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5723" w14:textId="77777777" w:rsidR="007939D0" w:rsidRDefault="00E9358A">
      <w:pPr>
        <w:spacing w:after="272" w:line="265" w:lineRule="auto"/>
        <w:ind w:left="-5"/>
      </w:pPr>
      <w:r>
        <w:rPr>
          <w:b/>
          <w:sz w:val="24"/>
        </w:rPr>
        <w:t>Objectifs :</w:t>
      </w:r>
      <w:r>
        <w:t xml:space="preserve"> </w:t>
      </w:r>
    </w:p>
    <w:p w14:paraId="3389C17E" w14:textId="77777777" w:rsidR="007939D0" w:rsidRPr="00E9358A" w:rsidRDefault="00E9358A">
      <w:pPr>
        <w:spacing w:after="586"/>
        <w:rPr>
          <w:i/>
          <w:iCs/>
        </w:rPr>
      </w:pPr>
      <w:r w:rsidRPr="00E9358A">
        <w:rPr>
          <w:i/>
          <w:iCs/>
        </w:rPr>
        <w:t xml:space="preserve">Objectif pédagogique global </w:t>
      </w:r>
    </w:p>
    <w:p w14:paraId="46D0C834" w14:textId="77777777" w:rsidR="007939D0" w:rsidRDefault="00E9358A">
      <w:r>
        <w:t xml:space="preserve">Vous apprenez d'abord comment installer et configurer convenablement Photoshop : les menus, la gestion des fenêtres et les panneaux, l'espace de travail, les raccourcis clavier et notamment comment utiliser l'outil main ou le zoom. Vous abordez ensuite la géométrie de l'image : réaliser des rotations, des inclinaisons, recadrer ou redimensionner vos visuels. Votre formateur Photoshop vous apprend également les outils de rééchantillonnage et correction de l'objectif. </w:t>
      </w:r>
    </w:p>
    <w:p w14:paraId="529D4D07" w14:textId="77777777" w:rsidR="007939D0" w:rsidRDefault="00E9358A">
      <w:pPr>
        <w:spacing w:after="643"/>
      </w:pPr>
      <w:r>
        <w:t xml:space="preserve">Ensuite vous découvrez les spécificités des logiciels satellite de Photoshop Adobe Bridge et Camera Raw </w:t>
      </w:r>
    </w:p>
    <w:p w14:paraId="77A0F316" w14:textId="77777777" w:rsidR="007939D0" w:rsidRDefault="00E9358A">
      <w:pPr>
        <w:spacing w:after="488" w:line="265" w:lineRule="auto"/>
        <w:ind w:left="-5"/>
      </w:pPr>
      <w:r>
        <w:rPr>
          <w:b/>
          <w:sz w:val="24"/>
        </w:rPr>
        <w:t>Public concerné et prérequis :</w:t>
      </w:r>
      <w:r>
        <w:t xml:space="preserve"> </w:t>
      </w:r>
    </w:p>
    <w:p w14:paraId="749A8242" w14:textId="77777777" w:rsidR="007939D0" w:rsidRPr="00E9358A" w:rsidRDefault="00E9358A">
      <w:pPr>
        <w:rPr>
          <w:i/>
          <w:iCs/>
        </w:rPr>
      </w:pPr>
      <w:r w:rsidRPr="00E9358A">
        <w:rPr>
          <w:i/>
          <w:iCs/>
        </w:rPr>
        <w:t xml:space="preserve">Public visé :  </w:t>
      </w:r>
    </w:p>
    <w:p w14:paraId="66841423" w14:textId="77777777" w:rsidR="007939D0" w:rsidRDefault="00E9358A">
      <w:r>
        <w:t xml:space="preserve">Tout public désireux d’acquérir des compétences Photoshop. </w:t>
      </w:r>
    </w:p>
    <w:p w14:paraId="74056DC9" w14:textId="77777777" w:rsidR="007939D0" w:rsidRDefault="00E9358A">
      <w:pPr>
        <w:spacing w:after="244" w:line="259" w:lineRule="auto"/>
        <w:ind w:left="0" w:firstLine="0"/>
      </w:pPr>
      <w:r>
        <w:t xml:space="preserve"> </w:t>
      </w:r>
    </w:p>
    <w:p w14:paraId="0F51A784" w14:textId="75D0F1A7" w:rsidR="007939D0" w:rsidRDefault="00E9358A">
      <w:pPr>
        <w:spacing w:after="230"/>
      </w:pPr>
      <w:r>
        <w:t xml:space="preserve">Formation accessible aux personnes en situation de handicap (salle adaptée en fonction des besoins). Pour toute demande vous pouvez prendre un RDV avec le référent handicap de l’établissement au </w:t>
      </w:r>
      <w:r w:rsidR="00125D07">
        <w:t>07 56 94 91 13</w:t>
      </w:r>
      <w:r>
        <w:t xml:space="preserve"> ou au </w:t>
      </w:r>
      <w:r w:rsidR="00125D07">
        <w:t>07 67 60 23 31</w:t>
      </w:r>
      <w:r>
        <w:t xml:space="preserve">. </w:t>
      </w:r>
    </w:p>
    <w:p w14:paraId="4A943138" w14:textId="77777777" w:rsidR="007939D0" w:rsidRPr="00E9358A" w:rsidRDefault="00E9358A">
      <w:pPr>
        <w:rPr>
          <w:i/>
          <w:iCs/>
        </w:rPr>
      </w:pPr>
      <w:r w:rsidRPr="00E9358A">
        <w:rPr>
          <w:i/>
          <w:iCs/>
        </w:rPr>
        <w:t xml:space="preserve">Prérequis : </w:t>
      </w:r>
    </w:p>
    <w:p w14:paraId="1E337F80" w14:textId="5FB762C3" w:rsidR="007939D0" w:rsidRDefault="00E9358A" w:rsidP="00125D07">
      <w:pPr>
        <w:spacing w:after="0" w:line="259" w:lineRule="auto"/>
        <w:ind w:left="14" w:firstLine="0"/>
      </w:pPr>
      <w:r>
        <w:t xml:space="preserve">  Le futur stagiaire devra : </w:t>
      </w:r>
    </w:p>
    <w:p w14:paraId="38AF08F3" w14:textId="77777777" w:rsidR="007939D0" w:rsidRDefault="00E9358A">
      <w:pPr>
        <w:numPr>
          <w:ilvl w:val="0"/>
          <w:numId w:val="1"/>
        </w:numPr>
        <w:ind w:firstLine="346"/>
      </w:pPr>
      <w:r>
        <w:t xml:space="preserve">Être à l'aise avec l'ordinateur et la navigation sur Internet. </w:t>
      </w:r>
    </w:p>
    <w:p w14:paraId="2DF715A4" w14:textId="77777777" w:rsidR="007939D0" w:rsidRDefault="00E9358A">
      <w:pPr>
        <w:numPr>
          <w:ilvl w:val="0"/>
          <w:numId w:val="1"/>
        </w:numPr>
        <w:ind w:firstLine="346"/>
      </w:pPr>
      <w:r>
        <w:t xml:space="preserve">Avoir une connaissance de la pratique de la recherche sur Internet. </w:t>
      </w:r>
    </w:p>
    <w:p w14:paraId="7B05F35D" w14:textId="77777777" w:rsidR="007939D0" w:rsidRDefault="00E9358A">
      <w:pPr>
        <w:spacing w:after="23" w:line="259" w:lineRule="auto"/>
        <w:ind w:left="734" w:firstLine="0"/>
      </w:pPr>
      <w:r>
        <w:t xml:space="preserve"> </w:t>
      </w:r>
    </w:p>
    <w:p w14:paraId="2E563F3B" w14:textId="77777777" w:rsidR="007939D0" w:rsidRDefault="00E9358A">
      <w:pPr>
        <w:spacing w:after="0" w:line="265" w:lineRule="auto"/>
        <w:ind w:left="-5"/>
      </w:pPr>
      <w:r>
        <w:rPr>
          <w:b/>
          <w:sz w:val="24"/>
        </w:rPr>
        <w:t xml:space="preserve">Le formateur / la formatrice : </w:t>
      </w:r>
    </w:p>
    <w:p w14:paraId="3825E25D" w14:textId="6BD37E37" w:rsidR="007939D0" w:rsidRDefault="00E9358A" w:rsidP="00125D07">
      <w:pPr>
        <w:spacing w:after="14" w:line="259" w:lineRule="auto"/>
        <w:ind w:left="0" w:firstLine="0"/>
      </w:pPr>
      <w:r>
        <w:t xml:space="preserve"> Formateurs experts métiers avec une posture 100% apprenant. </w:t>
      </w:r>
    </w:p>
    <w:p w14:paraId="2069D6BD" w14:textId="77777777" w:rsidR="007939D0" w:rsidRDefault="00E9358A">
      <w:pPr>
        <w:spacing w:after="31" w:line="259" w:lineRule="auto"/>
        <w:ind w:left="0" w:firstLine="0"/>
      </w:pPr>
      <w:r>
        <w:t xml:space="preserve"> </w:t>
      </w:r>
    </w:p>
    <w:p w14:paraId="54983C39" w14:textId="26D95427" w:rsidR="007939D0" w:rsidRDefault="00E9358A" w:rsidP="00125D07">
      <w:pPr>
        <w:spacing w:after="50" w:line="259" w:lineRule="auto"/>
        <w:ind w:left="0" w:firstLine="0"/>
      </w:pPr>
      <w:r>
        <w:t xml:space="preserve"> </w:t>
      </w:r>
      <w:r>
        <w:rPr>
          <w:b/>
          <w:sz w:val="24"/>
        </w:rPr>
        <w:t>Moyens pédagogiques et techniques :</w:t>
      </w:r>
      <w:r>
        <w:t xml:space="preserve"> </w:t>
      </w:r>
    </w:p>
    <w:p w14:paraId="6F4B284D" w14:textId="77777777" w:rsidR="007939D0" w:rsidRDefault="00E9358A" w:rsidP="00125D07">
      <w:pPr>
        <w:ind w:left="0" w:firstLine="0"/>
      </w:pPr>
      <w:r>
        <w:t xml:space="preserve">Visio + E-learning 12 mois (auto-formation à l’aide de support vidéo) </w:t>
      </w:r>
    </w:p>
    <w:p w14:paraId="6DC00923" w14:textId="77777777" w:rsidR="00F42642" w:rsidRDefault="00F42642" w:rsidP="00F42642">
      <w:pPr>
        <w:ind w:left="705" w:firstLine="0"/>
      </w:pPr>
    </w:p>
    <w:p w14:paraId="5144412C" w14:textId="0DA428DB" w:rsidR="007939D0" w:rsidRDefault="00E9358A" w:rsidP="00F42642">
      <w:pPr>
        <w:ind w:left="0" w:firstLine="0"/>
      </w:pPr>
      <w:r>
        <w:rPr>
          <w:b/>
        </w:rPr>
        <w:t xml:space="preserve">Matériel nécessaire au stagiaire : </w:t>
      </w:r>
    </w:p>
    <w:p w14:paraId="42851352" w14:textId="77777777" w:rsidR="007939D0" w:rsidRDefault="00E9358A">
      <w:pPr>
        <w:spacing w:after="22" w:line="259" w:lineRule="auto"/>
        <w:ind w:left="14" w:firstLine="0"/>
      </w:pPr>
      <w:r>
        <w:rPr>
          <w:b/>
        </w:rPr>
        <w:t xml:space="preserve"> </w:t>
      </w:r>
    </w:p>
    <w:p w14:paraId="0642FE92" w14:textId="77777777" w:rsidR="007939D0" w:rsidRDefault="00E9358A">
      <w:pPr>
        <w:numPr>
          <w:ilvl w:val="0"/>
          <w:numId w:val="1"/>
        </w:numPr>
        <w:ind w:firstLine="346"/>
      </w:pPr>
      <w:r>
        <w:t xml:space="preserve">Ordinateur, tablette ou téléphone avec connexion internet  </w:t>
      </w:r>
    </w:p>
    <w:p w14:paraId="532CC8FB" w14:textId="77777777" w:rsidR="007939D0" w:rsidRDefault="00E9358A">
      <w:pPr>
        <w:numPr>
          <w:ilvl w:val="0"/>
          <w:numId w:val="1"/>
        </w:numPr>
        <w:ind w:firstLine="346"/>
      </w:pPr>
      <w:r>
        <w:t xml:space="preserve">Casque avec micro  </w:t>
      </w:r>
    </w:p>
    <w:p w14:paraId="782729E2" w14:textId="77777777" w:rsidR="007939D0" w:rsidRDefault="00E9358A">
      <w:pPr>
        <w:numPr>
          <w:ilvl w:val="0"/>
          <w:numId w:val="1"/>
        </w:numPr>
        <w:ind w:firstLine="346"/>
      </w:pPr>
      <w:r>
        <w:t xml:space="preserve">Papier stylo pour prendre des notes </w:t>
      </w:r>
    </w:p>
    <w:p w14:paraId="5AF79368" w14:textId="1BEDD3B1" w:rsidR="00125D07" w:rsidRPr="00125D07" w:rsidRDefault="00125D07" w:rsidP="00125D07">
      <w:pPr>
        <w:spacing w:after="19" w:line="240" w:lineRule="auto"/>
        <w:ind w:left="349" w:firstLine="0"/>
        <w:rPr>
          <w:rFonts w:ascii="Times New Roman" w:eastAsia="Times New Roman" w:hAnsi="Times New Roman" w:cs="Times New Roman"/>
          <w:color w:val="auto"/>
          <w:sz w:val="24"/>
          <w:szCs w:val="24"/>
          <w:lang w:bidi="he-IL"/>
        </w:rPr>
      </w:pPr>
      <w:r w:rsidRPr="00125D07">
        <w:rPr>
          <w:rFonts w:eastAsia="Times New Roman"/>
          <w:b/>
          <w:bCs/>
          <w:sz w:val="24"/>
          <w:szCs w:val="24"/>
          <w:lang w:bidi="he-IL"/>
        </w:rPr>
        <w:lastRenderedPageBreak/>
        <w:t>Durée, effectifs :</w:t>
      </w:r>
      <w:r w:rsidRPr="00125D07">
        <w:rPr>
          <w:rFonts w:eastAsia="Times New Roman"/>
          <w:lang w:bidi="he-IL"/>
        </w:rPr>
        <w:t xml:space="preserve"> 8H à 40h </w:t>
      </w:r>
      <w:r w:rsidRPr="00125D07">
        <w:rPr>
          <w:rFonts w:eastAsia="Times New Roman"/>
          <w:lang w:bidi="he-IL"/>
        </w:rPr>
        <w:t>/ max 8 stagiaires</w:t>
      </w:r>
    </w:p>
    <w:p w14:paraId="63F24F0E" w14:textId="77777777" w:rsidR="00125D07" w:rsidRDefault="00125D07" w:rsidP="00125D07">
      <w:pPr>
        <w:spacing w:after="19" w:line="240" w:lineRule="auto"/>
        <w:ind w:left="349" w:firstLine="0"/>
        <w:rPr>
          <w:rFonts w:eastAsia="Times New Roman"/>
          <w:b/>
          <w:bCs/>
          <w:sz w:val="24"/>
          <w:szCs w:val="24"/>
          <w:lang w:bidi="he-IL"/>
        </w:rPr>
      </w:pPr>
    </w:p>
    <w:p w14:paraId="66DED558" w14:textId="4320FF63" w:rsidR="00125D07" w:rsidRPr="00125D07" w:rsidRDefault="00125D07" w:rsidP="00125D07">
      <w:pPr>
        <w:spacing w:after="19" w:line="240" w:lineRule="auto"/>
        <w:ind w:left="349" w:firstLine="0"/>
        <w:rPr>
          <w:rFonts w:ascii="Times New Roman" w:eastAsia="Times New Roman" w:hAnsi="Times New Roman" w:cs="Times New Roman"/>
          <w:color w:val="auto"/>
          <w:sz w:val="24"/>
          <w:szCs w:val="24"/>
          <w:lang w:bidi="he-IL"/>
        </w:rPr>
      </w:pPr>
      <w:r w:rsidRPr="00125D07">
        <w:rPr>
          <w:rFonts w:eastAsia="Times New Roman"/>
          <w:b/>
          <w:bCs/>
          <w:sz w:val="24"/>
          <w:szCs w:val="24"/>
          <w:lang w:bidi="he-IL"/>
        </w:rPr>
        <w:t>Planning Journalier :</w:t>
      </w:r>
    </w:p>
    <w:p w14:paraId="0DAB85A3" w14:textId="77777777" w:rsidR="00125D07" w:rsidRPr="00125D07" w:rsidRDefault="00125D07" w:rsidP="00125D07">
      <w:pPr>
        <w:spacing w:after="19" w:line="240" w:lineRule="auto"/>
        <w:ind w:left="349" w:firstLine="0"/>
        <w:rPr>
          <w:rFonts w:ascii="Times New Roman" w:eastAsia="Times New Roman" w:hAnsi="Times New Roman" w:cs="Times New Roman"/>
          <w:color w:val="auto"/>
          <w:sz w:val="24"/>
          <w:szCs w:val="24"/>
          <w:lang w:bidi="he-IL"/>
        </w:rPr>
      </w:pPr>
      <w:r w:rsidRPr="00125D07">
        <w:rPr>
          <w:rFonts w:eastAsia="Times New Roman"/>
          <w:b/>
          <w:bCs/>
          <w:sz w:val="24"/>
          <w:szCs w:val="24"/>
          <w:lang w:bidi="he-IL"/>
        </w:rPr>
        <w:t>9h :</w:t>
      </w:r>
      <w:r w:rsidRPr="00125D07">
        <w:rPr>
          <w:rFonts w:eastAsia="Times New Roman"/>
          <w:sz w:val="24"/>
          <w:szCs w:val="24"/>
          <w:lang w:bidi="he-IL"/>
        </w:rPr>
        <w:t xml:space="preserve"> accueil des stagiaires </w:t>
      </w:r>
    </w:p>
    <w:p w14:paraId="08326A93" w14:textId="77777777" w:rsidR="00125D07" w:rsidRPr="00125D07" w:rsidRDefault="00125D07" w:rsidP="00125D07">
      <w:pPr>
        <w:spacing w:after="19" w:line="240" w:lineRule="auto"/>
        <w:ind w:left="349" w:firstLine="0"/>
        <w:rPr>
          <w:rFonts w:ascii="Times New Roman" w:eastAsia="Times New Roman" w:hAnsi="Times New Roman" w:cs="Times New Roman"/>
          <w:color w:val="auto"/>
          <w:sz w:val="24"/>
          <w:szCs w:val="24"/>
          <w:lang w:bidi="he-IL"/>
        </w:rPr>
      </w:pPr>
      <w:r w:rsidRPr="00125D07">
        <w:rPr>
          <w:rFonts w:eastAsia="Times New Roman"/>
          <w:b/>
          <w:bCs/>
          <w:sz w:val="24"/>
          <w:szCs w:val="24"/>
          <w:lang w:bidi="he-IL"/>
        </w:rPr>
        <w:t>9H15 :</w:t>
      </w:r>
      <w:r w:rsidRPr="00125D07">
        <w:rPr>
          <w:rFonts w:eastAsia="Times New Roman"/>
          <w:sz w:val="24"/>
          <w:szCs w:val="24"/>
          <w:lang w:bidi="he-IL"/>
        </w:rPr>
        <w:t xml:space="preserve"> Présentations / intervenants &amp; stagiaires </w:t>
      </w:r>
    </w:p>
    <w:p w14:paraId="112F5143" w14:textId="77777777" w:rsidR="00125D07" w:rsidRPr="00125D07" w:rsidRDefault="00125D07" w:rsidP="00125D07">
      <w:pPr>
        <w:spacing w:after="19" w:line="240" w:lineRule="auto"/>
        <w:ind w:left="349" w:firstLine="0"/>
        <w:rPr>
          <w:rFonts w:ascii="Times New Roman" w:eastAsia="Times New Roman" w:hAnsi="Times New Roman" w:cs="Times New Roman"/>
          <w:color w:val="auto"/>
          <w:sz w:val="24"/>
          <w:szCs w:val="24"/>
          <w:lang w:bidi="he-IL"/>
        </w:rPr>
      </w:pPr>
      <w:r w:rsidRPr="00125D07">
        <w:rPr>
          <w:rFonts w:eastAsia="Times New Roman"/>
          <w:b/>
          <w:bCs/>
          <w:sz w:val="24"/>
          <w:szCs w:val="24"/>
          <w:lang w:bidi="he-IL"/>
        </w:rPr>
        <w:t xml:space="preserve">9h30 : </w:t>
      </w:r>
      <w:r w:rsidRPr="00125D07">
        <w:rPr>
          <w:rFonts w:eastAsia="Times New Roman"/>
          <w:sz w:val="24"/>
          <w:szCs w:val="24"/>
          <w:lang w:bidi="he-IL"/>
        </w:rPr>
        <w:t>démarrage formation </w:t>
      </w:r>
    </w:p>
    <w:p w14:paraId="5F4D323B" w14:textId="77777777" w:rsidR="00125D07" w:rsidRPr="00125D07" w:rsidRDefault="00125D07" w:rsidP="00125D07">
      <w:pPr>
        <w:spacing w:after="19" w:line="240" w:lineRule="auto"/>
        <w:ind w:left="349" w:firstLine="0"/>
        <w:rPr>
          <w:rFonts w:ascii="Times New Roman" w:eastAsia="Times New Roman" w:hAnsi="Times New Roman" w:cs="Times New Roman"/>
          <w:color w:val="auto"/>
          <w:sz w:val="24"/>
          <w:szCs w:val="24"/>
          <w:lang w:bidi="he-IL"/>
        </w:rPr>
      </w:pPr>
      <w:r w:rsidRPr="00125D07">
        <w:rPr>
          <w:rFonts w:eastAsia="Times New Roman"/>
          <w:b/>
          <w:bCs/>
          <w:sz w:val="24"/>
          <w:szCs w:val="24"/>
          <w:lang w:bidi="he-IL"/>
        </w:rPr>
        <w:t>11H :</w:t>
      </w:r>
      <w:r w:rsidRPr="00125D07">
        <w:rPr>
          <w:rFonts w:eastAsia="Times New Roman"/>
          <w:sz w:val="24"/>
          <w:szCs w:val="24"/>
          <w:lang w:bidi="he-IL"/>
        </w:rPr>
        <w:t xml:space="preserve"> Pause de 15 mn </w:t>
      </w:r>
    </w:p>
    <w:p w14:paraId="2F8CF8CC" w14:textId="77777777" w:rsidR="00125D07" w:rsidRPr="00125D07" w:rsidRDefault="00125D07" w:rsidP="00125D07">
      <w:pPr>
        <w:spacing w:after="19" w:line="240" w:lineRule="auto"/>
        <w:ind w:left="349" w:firstLine="0"/>
        <w:rPr>
          <w:rFonts w:ascii="Times New Roman" w:eastAsia="Times New Roman" w:hAnsi="Times New Roman" w:cs="Times New Roman"/>
          <w:color w:val="auto"/>
          <w:sz w:val="24"/>
          <w:szCs w:val="24"/>
          <w:lang w:bidi="he-IL"/>
        </w:rPr>
      </w:pPr>
      <w:r w:rsidRPr="00125D07">
        <w:rPr>
          <w:rFonts w:eastAsia="Times New Roman"/>
          <w:b/>
          <w:bCs/>
          <w:sz w:val="24"/>
          <w:szCs w:val="24"/>
          <w:lang w:bidi="he-IL"/>
        </w:rPr>
        <w:t>11H 15 : r</w:t>
      </w:r>
      <w:r w:rsidRPr="00125D07">
        <w:rPr>
          <w:rFonts w:eastAsia="Times New Roman"/>
          <w:sz w:val="24"/>
          <w:szCs w:val="24"/>
          <w:lang w:bidi="he-IL"/>
        </w:rPr>
        <w:t>eprise de la formation </w:t>
      </w:r>
    </w:p>
    <w:p w14:paraId="4E316B26" w14:textId="77777777" w:rsidR="00125D07" w:rsidRPr="00125D07" w:rsidRDefault="00125D07" w:rsidP="00125D07">
      <w:pPr>
        <w:spacing w:after="19" w:line="240" w:lineRule="auto"/>
        <w:ind w:left="349" w:firstLine="0"/>
        <w:rPr>
          <w:rFonts w:ascii="Times New Roman" w:eastAsia="Times New Roman" w:hAnsi="Times New Roman" w:cs="Times New Roman"/>
          <w:color w:val="auto"/>
          <w:sz w:val="24"/>
          <w:szCs w:val="24"/>
          <w:lang w:bidi="he-IL"/>
        </w:rPr>
      </w:pPr>
      <w:r w:rsidRPr="00125D07">
        <w:rPr>
          <w:rFonts w:eastAsia="Times New Roman"/>
          <w:b/>
          <w:bCs/>
          <w:sz w:val="24"/>
          <w:szCs w:val="24"/>
          <w:lang w:bidi="he-IL"/>
        </w:rPr>
        <w:t>12H</w:t>
      </w:r>
      <w:proofErr w:type="gramStart"/>
      <w:r w:rsidRPr="00125D07">
        <w:rPr>
          <w:rFonts w:eastAsia="Times New Roman"/>
          <w:b/>
          <w:bCs/>
          <w:sz w:val="24"/>
          <w:szCs w:val="24"/>
          <w:lang w:bidi="he-IL"/>
        </w:rPr>
        <w:t>30  :</w:t>
      </w:r>
      <w:proofErr w:type="gramEnd"/>
      <w:r w:rsidRPr="00125D07">
        <w:rPr>
          <w:rFonts w:eastAsia="Times New Roman"/>
          <w:sz w:val="24"/>
          <w:szCs w:val="24"/>
          <w:lang w:bidi="he-IL"/>
        </w:rPr>
        <w:t xml:space="preserve"> pause déjeuner </w:t>
      </w:r>
    </w:p>
    <w:p w14:paraId="58E85DC1" w14:textId="77777777" w:rsidR="00125D07" w:rsidRPr="00125D07" w:rsidRDefault="00125D07" w:rsidP="00125D07">
      <w:pPr>
        <w:spacing w:after="19" w:line="240" w:lineRule="auto"/>
        <w:ind w:left="349" w:firstLine="0"/>
        <w:rPr>
          <w:rFonts w:ascii="Times New Roman" w:eastAsia="Times New Roman" w:hAnsi="Times New Roman" w:cs="Times New Roman"/>
          <w:color w:val="auto"/>
          <w:sz w:val="24"/>
          <w:szCs w:val="24"/>
          <w:lang w:bidi="he-IL"/>
        </w:rPr>
      </w:pPr>
      <w:r w:rsidRPr="00125D07">
        <w:rPr>
          <w:rFonts w:eastAsia="Times New Roman"/>
          <w:b/>
          <w:bCs/>
          <w:sz w:val="24"/>
          <w:szCs w:val="24"/>
          <w:lang w:bidi="he-IL"/>
        </w:rPr>
        <w:t xml:space="preserve">14h : </w:t>
      </w:r>
      <w:r w:rsidRPr="00125D07">
        <w:rPr>
          <w:rFonts w:eastAsia="Times New Roman"/>
          <w:sz w:val="24"/>
          <w:szCs w:val="24"/>
          <w:lang w:bidi="he-IL"/>
        </w:rPr>
        <w:t>reprise formation </w:t>
      </w:r>
    </w:p>
    <w:p w14:paraId="6561A3DB" w14:textId="77777777" w:rsidR="00125D07" w:rsidRPr="00125D07" w:rsidRDefault="00125D07" w:rsidP="00125D07">
      <w:pPr>
        <w:spacing w:after="19" w:line="240" w:lineRule="auto"/>
        <w:ind w:left="349" w:firstLine="0"/>
        <w:rPr>
          <w:rFonts w:ascii="Times New Roman" w:eastAsia="Times New Roman" w:hAnsi="Times New Roman" w:cs="Times New Roman"/>
          <w:color w:val="auto"/>
          <w:sz w:val="24"/>
          <w:szCs w:val="24"/>
          <w:lang w:bidi="he-IL"/>
        </w:rPr>
      </w:pPr>
      <w:r w:rsidRPr="00125D07">
        <w:rPr>
          <w:rFonts w:eastAsia="Times New Roman"/>
          <w:b/>
          <w:bCs/>
          <w:sz w:val="24"/>
          <w:szCs w:val="24"/>
          <w:lang w:bidi="he-IL"/>
        </w:rPr>
        <w:t xml:space="preserve">15h30 : </w:t>
      </w:r>
      <w:r w:rsidRPr="00125D07">
        <w:rPr>
          <w:rFonts w:eastAsia="Times New Roman"/>
          <w:sz w:val="24"/>
          <w:szCs w:val="24"/>
          <w:lang w:bidi="he-IL"/>
        </w:rPr>
        <w:t>Pause 15 mn </w:t>
      </w:r>
    </w:p>
    <w:p w14:paraId="6DD7F43A" w14:textId="77777777" w:rsidR="00125D07" w:rsidRPr="00125D07" w:rsidRDefault="00125D07" w:rsidP="00125D07">
      <w:pPr>
        <w:spacing w:after="19" w:line="240" w:lineRule="auto"/>
        <w:ind w:left="349" w:firstLine="0"/>
        <w:rPr>
          <w:rFonts w:ascii="Times New Roman" w:eastAsia="Times New Roman" w:hAnsi="Times New Roman" w:cs="Times New Roman"/>
          <w:color w:val="auto"/>
          <w:sz w:val="24"/>
          <w:szCs w:val="24"/>
          <w:lang w:bidi="he-IL"/>
        </w:rPr>
      </w:pPr>
      <w:r w:rsidRPr="00125D07">
        <w:rPr>
          <w:rFonts w:eastAsia="Times New Roman"/>
          <w:sz w:val="24"/>
          <w:szCs w:val="24"/>
          <w:lang w:bidi="he-IL"/>
        </w:rPr>
        <w:t>15H45 reprise formation jusqu’</w:t>
      </w:r>
      <w:proofErr w:type="spellStart"/>
      <w:r w:rsidRPr="00125D07">
        <w:rPr>
          <w:rFonts w:eastAsia="Times New Roman"/>
          <w:sz w:val="24"/>
          <w:szCs w:val="24"/>
          <w:lang w:bidi="he-IL"/>
        </w:rPr>
        <w:t>a</w:t>
      </w:r>
      <w:proofErr w:type="spellEnd"/>
      <w:r w:rsidRPr="00125D07">
        <w:rPr>
          <w:rFonts w:eastAsia="Times New Roman"/>
          <w:sz w:val="24"/>
          <w:szCs w:val="24"/>
          <w:lang w:bidi="he-IL"/>
        </w:rPr>
        <w:t xml:space="preserve"> </w:t>
      </w:r>
      <w:r w:rsidRPr="00125D07">
        <w:rPr>
          <w:rFonts w:eastAsia="Times New Roman"/>
          <w:b/>
          <w:bCs/>
          <w:sz w:val="24"/>
          <w:szCs w:val="24"/>
          <w:lang w:bidi="he-IL"/>
        </w:rPr>
        <w:t>17H 15</w:t>
      </w:r>
      <w:r w:rsidRPr="00125D07">
        <w:rPr>
          <w:rFonts w:eastAsia="Times New Roman"/>
          <w:sz w:val="24"/>
          <w:szCs w:val="24"/>
          <w:lang w:bidi="he-IL"/>
        </w:rPr>
        <w:t xml:space="preserve"> fin de journée </w:t>
      </w:r>
    </w:p>
    <w:p w14:paraId="10C155F3" w14:textId="77777777" w:rsidR="00125D07" w:rsidRPr="00125D07" w:rsidRDefault="00125D07" w:rsidP="00125D07">
      <w:pPr>
        <w:pStyle w:val="Paragraphedeliste"/>
        <w:spacing w:after="0" w:line="240" w:lineRule="auto"/>
        <w:ind w:left="359" w:firstLine="0"/>
        <w:rPr>
          <w:rFonts w:ascii="Times New Roman" w:eastAsia="Times New Roman" w:hAnsi="Times New Roman" w:cs="Times New Roman"/>
          <w:color w:val="auto"/>
          <w:sz w:val="24"/>
          <w:szCs w:val="24"/>
          <w:lang w:bidi="he-IL"/>
        </w:rPr>
      </w:pPr>
    </w:p>
    <w:p w14:paraId="6E69DCC0" w14:textId="77777777" w:rsidR="00125D07" w:rsidRDefault="00E9358A" w:rsidP="00125D07">
      <w:pPr>
        <w:spacing w:after="204" w:line="551" w:lineRule="auto"/>
        <w:ind w:right="3584"/>
        <w:rPr>
          <w:b/>
          <w:sz w:val="24"/>
        </w:rPr>
      </w:pPr>
      <w:r>
        <w:rPr>
          <w:b/>
          <w:sz w:val="24"/>
        </w:rPr>
        <w:t xml:space="preserve">Programme : </w:t>
      </w:r>
    </w:p>
    <w:p w14:paraId="545C7D77" w14:textId="0730234B" w:rsidR="007939D0" w:rsidRDefault="00E9358A" w:rsidP="00125D07">
      <w:pPr>
        <w:spacing w:after="204" w:line="551" w:lineRule="auto"/>
        <w:ind w:right="3584"/>
      </w:pPr>
      <w:r>
        <w:t xml:space="preserve">Installer et configurer </w:t>
      </w:r>
    </w:p>
    <w:p w14:paraId="7B46318B" w14:textId="77777777" w:rsidR="007939D0" w:rsidRDefault="00E9358A">
      <w:pPr>
        <w:numPr>
          <w:ilvl w:val="0"/>
          <w:numId w:val="2"/>
        </w:numPr>
        <w:ind w:hanging="360"/>
      </w:pPr>
      <w:r>
        <w:t xml:space="preserve">Configuration et présentation </w:t>
      </w:r>
    </w:p>
    <w:p w14:paraId="4EE7903D" w14:textId="77777777" w:rsidR="007939D0" w:rsidRDefault="00E9358A">
      <w:pPr>
        <w:numPr>
          <w:ilvl w:val="0"/>
          <w:numId w:val="2"/>
        </w:numPr>
        <w:ind w:hanging="360"/>
      </w:pPr>
      <w:r>
        <w:t xml:space="preserve">Présentation générale </w:t>
      </w:r>
    </w:p>
    <w:p w14:paraId="24955FFC" w14:textId="77777777" w:rsidR="007939D0" w:rsidRDefault="00E9358A">
      <w:pPr>
        <w:numPr>
          <w:ilvl w:val="0"/>
          <w:numId w:val="2"/>
        </w:numPr>
        <w:ind w:hanging="360"/>
      </w:pPr>
      <w:r>
        <w:t xml:space="preserve">Gestion des fenêtres et onglets </w:t>
      </w:r>
    </w:p>
    <w:p w14:paraId="119008A3" w14:textId="77777777" w:rsidR="007939D0" w:rsidRDefault="00E9358A">
      <w:pPr>
        <w:numPr>
          <w:ilvl w:val="0"/>
          <w:numId w:val="2"/>
        </w:numPr>
        <w:ind w:hanging="360"/>
      </w:pPr>
      <w:r>
        <w:t xml:space="preserve">Gestion des panneaux </w:t>
      </w:r>
    </w:p>
    <w:p w14:paraId="5DA810A2" w14:textId="77777777" w:rsidR="007939D0" w:rsidRDefault="00E9358A">
      <w:pPr>
        <w:numPr>
          <w:ilvl w:val="0"/>
          <w:numId w:val="2"/>
        </w:numPr>
        <w:ind w:hanging="360"/>
      </w:pPr>
      <w:r>
        <w:t xml:space="preserve">L'espace de travail </w:t>
      </w:r>
    </w:p>
    <w:p w14:paraId="1392F244" w14:textId="77777777" w:rsidR="007939D0" w:rsidRDefault="00E9358A">
      <w:pPr>
        <w:numPr>
          <w:ilvl w:val="0"/>
          <w:numId w:val="2"/>
        </w:numPr>
        <w:ind w:hanging="360"/>
      </w:pPr>
      <w:r>
        <w:t xml:space="preserve">Raccourcis clavier-menu  </w:t>
      </w:r>
    </w:p>
    <w:p w14:paraId="0764E543" w14:textId="77777777" w:rsidR="007939D0" w:rsidRDefault="00E9358A">
      <w:pPr>
        <w:numPr>
          <w:ilvl w:val="0"/>
          <w:numId w:val="2"/>
        </w:numPr>
        <w:ind w:hanging="360"/>
      </w:pPr>
      <w:r>
        <w:t xml:space="preserve">Cours Photoshop CC : outil Zoom </w:t>
      </w:r>
    </w:p>
    <w:p w14:paraId="44BBE48D" w14:textId="77777777" w:rsidR="007939D0" w:rsidRDefault="00E9358A">
      <w:pPr>
        <w:numPr>
          <w:ilvl w:val="0"/>
          <w:numId w:val="2"/>
        </w:numPr>
        <w:ind w:hanging="360"/>
      </w:pPr>
      <w:r>
        <w:t xml:space="preserve">L'outil Main </w:t>
      </w:r>
    </w:p>
    <w:p w14:paraId="773BCB50" w14:textId="77777777" w:rsidR="007939D0" w:rsidRDefault="00E9358A">
      <w:pPr>
        <w:numPr>
          <w:ilvl w:val="0"/>
          <w:numId w:val="2"/>
        </w:numPr>
        <w:ind w:hanging="360"/>
      </w:pPr>
      <w:r>
        <w:t xml:space="preserve">L'affichage de plusieurs images </w:t>
      </w:r>
    </w:p>
    <w:p w14:paraId="4BF3B0F3" w14:textId="77777777" w:rsidR="007939D0" w:rsidRDefault="00E9358A">
      <w:pPr>
        <w:numPr>
          <w:ilvl w:val="0"/>
          <w:numId w:val="2"/>
        </w:numPr>
        <w:ind w:hanging="360"/>
      </w:pPr>
      <w:r>
        <w:t xml:space="preserve">Le mode d'affichage </w:t>
      </w:r>
    </w:p>
    <w:p w14:paraId="5ED841E7" w14:textId="77777777" w:rsidR="007939D0" w:rsidRDefault="00E9358A">
      <w:pPr>
        <w:numPr>
          <w:ilvl w:val="0"/>
          <w:numId w:val="2"/>
        </w:numPr>
        <w:ind w:hanging="360"/>
      </w:pPr>
      <w:r>
        <w:t xml:space="preserve">La panneau Navigation </w:t>
      </w:r>
    </w:p>
    <w:p w14:paraId="29651CC7" w14:textId="77777777" w:rsidR="007939D0" w:rsidRDefault="00E9358A">
      <w:pPr>
        <w:spacing w:after="7" w:line="259" w:lineRule="auto"/>
        <w:ind w:left="14" w:firstLine="0"/>
      </w:pPr>
      <w:r>
        <w:t xml:space="preserve">  </w:t>
      </w:r>
    </w:p>
    <w:p w14:paraId="54B1557F" w14:textId="728062ED" w:rsidR="007939D0" w:rsidRDefault="00E9358A" w:rsidP="00E9358A">
      <w:pPr>
        <w:spacing w:after="28" w:line="259" w:lineRule="auto"/>
        <w:ind w:left="14" w:firstLine="0"/>
      </w:pPr>
      <w:r>
        <w:t xml:space="preserve">  La géométrie de l'image </w:t>
      </w:r>
    </w:p>
    <w:p w14:paraId="3229B916" w14:textId="77777777" w:rsidR="007939D0" w:rsidRDefault="00E9358A">
      <w:pPr>
        <w:numPr>
          <w:ilvl w:val="0"/>
          <w:numId w:val="3"/>
        </w:numPr>
        <w:ind w:hanging="360"/>
      </w:pPr>
      <w:r>
        <w:t xml:space="preserve">Les rotations </w:t>
      </w:r>
    </w:p>
    <w:p w14:paraId="0BC89B99" w14:textId="3FA9023B" w:rsidR="007939D0" w:rsidRDefault="00E9358A" w:rsidP="00125D07">
      <w:pPr>
        <w:numPr>
          <w:ilvl w:val="0"/>
          <w:numId w:val="3"/>
        </w:numPr>
        <w:ind w:hanging="360"/>
      </w:pPr>
      <w:r>
        <w:t>Le choix des couleurs</w:t>
      </w:r>
      <w:r w:rsidR="00125D07">
        <w:t> ,</w:t>
      </w:r>
      <w:r>
        <w:t xml:space="preserve">L'inclinaison </w:t>
      </w:r>
    </w:p>
    <w:p w14:paraId="2A05FFB8" w14:textId="77777777" w:rsidR="007939D0" w:rsidRDefault="00E9358A">
      <w:pPr>
        <w:numPr>
          <w:ilvl w:val="0"/>
          <w:numId w:val="3"/>
        </w:numPr>
        <w:ind w:hanging="360"/>
      </w:pPr>
      <w:r>
        <w:t xml:space="preserve">Le recadrage </w:t>
      </w:r>
    </w:p>
    <w:p w14:paraId="43300618" w14:textId="77777777" w:rsidR="007939D0" w:rsidRDefault="00E9358A">
      <w:pPr>
        <w:numPr>
          <w:ilvl w:val="0"/>
          <w:numId w:val="3"/>
        </w:numPr>
        <w:ind w:hanging="360"/>
      </w:pPr>
      <w:r>
        <w:t xml:space="preserve">La taille de la zone de travail </w:t>
      </w:r>
    </w:p>
    <w:p w14:paraId="24668ECD" w14:textId="77777777" w:rsidR="007939D0" w:rsidRDefault="00E9358A">
      <w:pPr>
        <w:numPr>
          <w:ilvl w:val="0"/>
          <w:numId w:val="3"/>
        </w:numPr>
        <w:ind w:hanging="360"/>
      </w:pPr>
      <w:r>
        <w:t xml:space="preserve">La définition et la résolution </w:t>
      </w:r>
    </w:p>
    <w:p w14:paraId="0D811E46" w14:textId="77777777" w:rsidR="007939D0" w:rsidRDefault="00E9358A">
      <w:pPr>
        <w:numPr>
          <w:ilvl w:val="0"/>
          <w:numId w:val="3"/>
        </w:numPr>
        <w:ind w:hanging="360"/>
      </w:pPr>
      <w:r>
        <w:t xml:space="preserve">Le redimensionnement </w:t>
      </w:r>
    </w:p>
    <w:p w14:paraId="2D732811" w14:textId="77777777" w:rsidR="007939D0" w:rsidRDefault="00E9358A">
      <w:pPr>
        <w:numPr>
          <w:ilvl w:val="0"/>
          <w:numId w:val="3"/>
        </w:numPr>
        <w:ind w:hanging="360"/>
      </w:pPr>
      <w:r>
        <w:t xml:space="preserve">Le rééchantillonnage </w:t>
      </w:r>
    </w:p>
    <w:p w14:paraId="35D4D657" w14:textId="77777777" w:rsidR="007939D0" w:rsidRDefault="00E9358A">
      <w:pPr>
        <w:spacing w:after="28" w:line="259" w:lineRule="auto"/>
        <w:ind w:left="14" w:firstLine="0"/>
      </w:pPr>
      <w:r>
        <w:t xml:space="preserve"> </w:t>
      </w:r>
    </w:p>
    <w:p w14:paraId="412F89FE" w14:textId="77777777" w:rsidR="007939D0" w:rsidRDefault="00E9358A">
      <w:pPr>
        <w:pStyle w:val="Titre1"/>
        <w:spacing w:after="370"/>
        <w:ind w:left="9"/>
      </w:pPr>
      <w:r>
        <w:lastRenderedPageBreak/>
        <w:t xml:space="preserve">L'image numérique </w:t>
      </w:r>
    </w:p>
    <w:p w14:paraId="57CDAC90" w14:textId="77777777" w:rsidR="007939D0" w:rsidRDefault="00E9358A">
      <w:pPr>
        <w:numPr>
          <w:ilvl w:val="0"/>
          <w:numId w:val="4"/>
        </w:numPr>
        <w:ind w:hanging="360"/>
      </w:pPr>
      <w:r>
        <w:t xml:space="preserve">Le mode de l’image </w:t>
      </w:r>
    </w:p>
    <w:p w14:paraId="0862019C" w14:textId="77777777" w:rsidR="007939D0" w:rsidRDefault="00E9358A">
      <w:pPr>
        <w:numPr>
          <w:ilvl w:val="0"/>
          <w:numId w:val="4"/>
        </w:numPr>
        <w:ind w:hanging="360"/>
      </w:pPr>
      <w:r>
        <w:t xml:space="preserve">La codification du pixel </w:t>
      </w:r>
    </w:p>
    <w:p w14:paraId="32E4635D" w14:textId="77777777" w:rsidR="007939D0" w:rsidRDefault="00E9358A">
      <w:pPr>
        <w:spacing w:after="47" w:line="259" w:lineRule="auto"/>
        <w:ind w:left="420" w:firstLine="0"/>
      </w:pPr>
      <w:r>
        <w:t xml:space="preserve"> </w:t>
      </w:r>
    </w:p>
    <w:p w14:paraId="7EC4A845" w14:textId="77777777" w:rsidR="007939D0" w:rsidRDefault="00E9358A">
      <w:pPr>
        <w:pStyle w:val="Titre1"/>
        <w:ind w:left="9"/>
      </w:pPr>
      <w:r>
        <w:t xml:space="preserve">L’image Noir et Blanc </w:t>
      </w:r>
    </w:p>
    <w:p w14:paraId="597855D4" w14:textId="77777777" w:rsidR="007939D0" w:rsidRDefault="00E9358A">
      <w:pPr>
        <w:numPr>
          <w:ilvl w:val="0"/>
          <w:numId w:val="5"/>
        </w:numPr>
        <w:ind w:hanging="360"/>
      </w:pPr>
      <w:r>
        <w:t xml:space="preserve">L'image Trait </w:t>
      </w:r>
    </w:p>
    <w:p w14:paraId="78817C1B" w14:textId="77777777" w:rsidR="007939D0" w:rsidRDefault="00E9358A">
      <w:pPr>
        <w:numPr>
          <w:ilvl w:val="0"/>
          <w:numId w:val="5"/>
        </w:numPr>
        <w:ind w:hanging="360"/>
      </w:pPr>
      <w:r>
        <w:t xml:space="preserve">Le traitement de l'image Trait </w:t>
      </w:r>
    </w:p>
    <w:p w14:paraId="1A830CB3" w14:textId="77777777" w:rsidR="007939D0" w:rsidRDefault="00E9358A">
      <w:pPr>
        <w:numPr>
          <w:ilvl w:val="0"/>
          <w:numId w:val="5"/>
        </w:numPr>
        <w:ind w:hanging="360"/>
      </w:pPr>
      <w:r>
        <w:t xml:space="preserve">L'image NB : prérequis </w:t>
      </w:r>
    </w:p>
    <w:p w14:paraId="308AF04B" w14:textId="77777777" w:rsidR="007939D0" w:rsidRDefault="00E9358A">
      <w:pPr>
        <w:numPr>
          <w:ilvl w:val="0"/>
          <w:numId w:val="5"/>
        </w:numPr>
        <w:ind w:hanging="360"/>
      </w:pPr>
      <w:r>
        <w:t xml:space="preserve">Méthode de travail </w:t>
      </w:r>
    </w:p>
    <w:p w14:paraId="5D3128BD" w14:textId="77777777" w:rsidR="007939D0" w:rsidRDefault="00E9358A">
      <w:pPr>
        <w:numPr>
          <w:ilvl w:val="0"/>
          <w:numId w:val="5"/>
        </w:numPr>
        <w:ind w:hanging="360"/>
      </w:pPr>
      <w:r>
        <w:t xml:space="preserve">Utiliser la commande Courbes et les pipettes </w:t>
      </w:r>
    </w:p>
    <w:p w14:paraId="41F4BD0B" w14:textId="77777777" w:rsidR="007939D0" w:rsidRDefault="00E9358A">
      <w:pPr>
        <w:numPr>
          <w:ilvl w:val="0"/>
          <w:numId w:val="5"/>
        </w:numPr>
        <w:ind w:hanging="360"/>
      </w:pPr>
      <w:r>
        <w:t xml:space="preserve">Utiliser la courbe et le contraste tonale </w:t>
      </w:r>
    </w:p>
    <w:p w14:paraId="6505156D" w14:textId="77777777" w:rsidR="007939D0" w:rsidRDefault="00E9358A">
      <w:pPr>
        <w:numPr>
          <w:ilvl w:val="0"/>
          <w:numId w:val="5"/>
        </w:numPr>
        <w:ind w:hanging="360"/>
      </w:pPr>
      <w:r>
        <w:t xml:space="preserve">Le panneau Histogramme </w:t>
      </w:r>
    </w:p>
    <w:p w14:paraId="0F13ECEA" w14:textId="77777777" w:rsidR="007939D0" w:rsidRDefault="00E9358A">
      <w:pPr>
        <w:numPr>
          <w:ilvl w:val="0"/>
          <w:numId w:val="5"/>
        </w:numPr>
        <w:ind w:hanging="360"/>
      </w:pPr>
      <w:r>
        <w:t xml:space="preserve">La commande Niveaux </w:t>
      </w:r>
    </w:p>
    <w:p w14:paraId="0A747938" w14:textId="77777777" w:rsidR="007939D0" w:rsidRDefault="00E9358A">
      <w:pPr>
        <w:numPr>
          <w:ilvl w:val="0"/>
          <w:numId w:val="5"/>
        </w:numPr>
        <w:ind w:hanging="360"/>
      </w:pPr>
      <w:r>
        <w:t xml:space="preserve">La commande Luminosité-contraste </w:t>
      </w:r>
    </w:p>
    <w:p w14:paraId="315B1344" w14:textId="77777777" w:rsidR="007939D0" w:rsidRDefault="00E9358A">
      <w:pPr>
        <w:numPr>
          <w:ilvl w:val="0"/>
          <w:numId w:val="5"/>
        </w:numPr>
        <w:ind w:hanging="360"/>
      </w:pPr>
      <w:r>
        <w:t xml:space="preserve">La commande Ton Foncé- Ton clair </w:t>
      </w:r>
    </w:p>
    <w:p w14:paraId="0DFEDAD8" w14:textId="77777777" w:rsidR="007939D0" w:rsidRDefault="00E9358A">
      <w:pPr>
        <w:numPr>
          <w:ilvl w:val="0"/>
          <w:numId w:val="5"/>
        </w:numPr>
        <w:ind w:hanging="360"/>
      </w:pPr>
      <w:r>
        <w:t xml:space="preserve">Les outils de maquillage </w:t>
      </w:r>
    </w:p>
    <w:p w14:paraId="051E3A5C" w14:textId="77777777" w:rsidR="007939D0" w:rsidRDefault="00E9358A">
      <w:pPr>
        <w:numPr>
          <w:ilvl w:val="0"/>
          <w:numId w:val="5"/>
        </w:numPr>
        <w:ind w:hanging="360"/>
      </w:pPr>
      <w:r>
        <w:t xml:space="preserve">La netteté </w:t>
      </w:r>
    </w:p>
    <w:p w14:paraId="73B17D23" w14:textId="77777777" w:rsidR="007939D0" w:rsidRDefault="00E9358A">
      <w:pPr>
        <w:numPr>
          <w:ilvl w:val="0"/>
          <w:numId w:val="5"/>
        </w:numPr>
        <w:ind w:hanging="360"/>
      </w:pPr>
      <w:r>
        <w:t xml:space="preserve">L'image Bichrome </w:t>
      </w:r>
    </w:p>
    <w:p w14:paraId="7B1A9DE0" w14:textId="77777777" w:rsidR="007939D0" w:rsidRDefault="00E9358A">
      <w:pPr>
        <w:numPr>
          <w:ilvl w:val="0"/>
          <w:numId w:val="5"/>
        </w:numPr>
        <w:ind w:hanging="360"/>
      </w:pPr>
      <w:r>
        <w:t xml:space="preserve">Le traitement de l'image Bichrome </w:t>
      </w:r>
    </w:p>
    <w:p w14:paraId="47278573" w14:textId="77777777" w:rsidR="007939D0" w:rsidRDefault="00E9358A">
      <w:pPr>
        <w:numPr>
          <w:ilvl w:val="0"/>
          <w:numId w:val="5"/>
        </w:numPr>
        <w:ind w:hanging="360"/>
      </w:pPr>
      <w:r>
        <w:t xml:space="preserve">L'image NB colorisée </w:t>
      </w:r>
    </w:p>
    <w:p w14:paraId="523755FB" w14:textId="77777777" w:rsidR="007939D0" w:rsidRDefault="00E9358A">
      <w:pPr>
        <w:numPr>
          <w:ilvl w:val="0"/>
          <w:numId w:val="5"/>
        </w:numPr>
        <w:ind w:hanging="360"/>
      </w:pPr>
      <w:r>
        <w:t xml:space="preserve">Traitement de l'image colorisée </w:t>
      </w:r>
    </w:p>
    <w:p w14:paraId="2FEA69C8" w14:textId="77777777" w:rsidR="007939D0" w:rsidRDefault="00E9358A">
      <w:pPr>
        <w:numPr>
          <w:ilvl w:val="0"/>
          <w:numId w:val="5"/>
        </w:numPr>
        <w:ind w:hanging="360"/>
      </w:pPr>
      <w:r>
        <w:t xml:space="preserve">Convertir l'image couleur en NB </w:t>
      </w:r>
    </w:p>
    <w:p w14:paraId="4EE8F133" w14:textId="77777777" w:rsidR="007939D0" w:rsidRDefault="00E9358A">
      <w:pPr>
        <w:numPr>
          <w:ilvl w:val="0"/>
          <w:numId w:val="5"/>
        </w:numPr>
        <w:ind w:hanging="360"/>
      </w:pPr>
      <w:r>
        <w:t xml:space="preserve">Traitement de l'image couleur en NB </w:t>
      </w:r>
    </w:p>
    <w:p w14:paraId="597A1FAC" w14:textId="77777777" w:rsidR="007939D0" w:rsidRDefault="00E9358A">
      <w:pPr>
        <w:spacing w:after="351" w:line="259" w:lineRule="auto"/>
        <w:ind w:left="14" w:firstLine="0"/>
      </w:pPr>
      <w:r>
        <w:rPr>
          <w:i/>
        </w:rPr>
        <w:t xml:space="preserve"> </w:t>
      </w:r>
    </w:p>
    <w:p w14:paraId="3D1DE3C6" w14:textId="77777777" w:rsidR="007939D0" w:rsidRDefault="00E9358A">
      <w:pPr>
        <w:pStyle w:val="Titre1"/>
        <w:ind w:left="9"/>
      </w:pPr>
      <w:r>
        <w:t xml:space="preserve">L’image Couleur </w:t>
      </w:r>
    </w:p>
    <w:p w14:paraId="3EB7F80C" w14:textId="77777777" w:rsidR="007939D0" w:rsidRDefault="00E9358A">
      <w:pPr>
        <w:numPr>
          <w:ilvl w:val="0"/>
          <w:numId w:val="6"/>
        </w:numPr>
        <w:ind w:hanging="360"/>
      </w:pPr>
      <w:r>
        <w:t xml:space="preserve">La commande Correspondance de couleur avec un lut </w:t>
      </w:r>
    </w:p>
    <w:p w14:paraId="32B3CB63" w14:textId="77777777" w:rsidR="007939D0" w:rsidRDefault="00E9358A">
      <w:pPr>
        <w:numPr>
          <w:ilvl w:val="0"/>
          <w:numId w:val="6"/>
        </w:numPr>
        <w:ind w:hanging="360"/>
      </w:pPr>
      <w:r>
        <w:t xml:space="preserve">L'image couleur : Prérequis et profil </w:t>
      </w:r>
    </w:p>
    <w:p w14:paraId="368E6570" w14:textId="77777777" w:rsidR="007939D0" w:rsidRDefault="00E9358A">
      <w:pPr>
        <w:numPr>
          <w:ilvl w:val="0"/>
          <w:numId w:val="6"/>
        </w:numPr>
        <w:ind w:hanging="360"/>
      </w:pPr>
      <w:r>
        <w:t xml:space="preserve">Synchronisation des profils </w:t>
      </w:r>
    </w:p>
    <w:p w14:paraId="0FD656AD" w14:textId="77777777" w:rsidR="007939D0" w:rsidRDefault="00E9358A">
      <w:pPr>
        <w:numPr>
          <w:ilvl w:val="0"/>
          <w:numId w:val="6"/>
        </w:numPr>
        <w:ind w:hanging="360"/>
      </w:pPr>
      <w:r>
        <w:t xml:space="preserve">Méthodes de reproduction </w:t>
      </w:r>
    </w:p>
    <w:p w14:paraId="2CC7EE49" w14:textId="77777777" w:rsidR="007939D0" w:rsidRDefault="00E9358A">
      <w:pPr>
        <w:ind w:left="730"/>
      </w:pPr>
      <w:r>
        <w:t xml:space="preserve">Les calques de réglages </w:t>
      </w:r>
    </w:p>
    <w:p w14:paraId="0D0D2C48" w14:textId="77777777" w:rsidR="007939D0" w:rsidRDefault="00E9358A">
      <w:pPr>
        <w:numPr>
          <w:ilvl w:val="0"/>
          <w:numId w:val="6"/>
        </w:numPr>
        <w:ind w:hanging="360"/>
      </w:pPr>
      <w:r>
        <w:t xml:space="preserve">Le calque de réglage Courbes </w:t>
      </w:r>
    </w:p>
    <w:p w14:paraId="4D687DC1" w14:textId="77777777" w:rsidR="007939D0" w:rsidRDefault="00E9358A">
      <w:pPr>
        <w:numPr>
          <w:ilvl w:val="0"/>
          <w:numId w:val="6"/>
        </w:numPr>
        <w:ind w:hanging="360"/>
      </w:pPr>
      <w:r>
        <w:t xml:space="preserve">Les automatismes </w:t>
      </w:r>
    </w:p>
    <w:p w14:paraId="3CAD2669" w14:textId="77777777" w:rsidR="007939D0" w:rsidRDefault="00E9358A">
      <w:pPr>
        <w:numPr>
          <w:ilvl w:val="0"/>
          <w:numId w:val="6"/>
        </w:numPr>
        <w:ind w:hanging="360"/>
      </w:pPr>
      <w:r>
        <w:t xml:space="preserve">La neutralisation </w:t>
      </w:r>
    </w:p>
    <w:p w14:paraId="59A7670E" w14:textId="77777777" w:rsidR="007939D0" w:rsidRDefault="00E9358A">
      <w:pPr>
        <w:numPr>
          <w:ilvl w:val="0"/>
          <w:numId w:val="6"/>
        </w:numPr>
        <w:ind w:hanging="360"/>
      </w:pPr>
      <w:r>
        <w:t xml:space="preserve">La commande Niveaux </w:t>
      </w:r>
    </w:p>
    <w:p w14:paraId="062966EC" w14:textId="77777777" w:rsidR="007939D0" w:rsidRDefault="00E9358A">
      <w:pPr>
        <w:numPr>
          <w:ilvl w:val="0"/>
          <w:numId w:val="6"/>
        </w:numPr>
        <w:ind w:hanging="360"/>
      </w:pPr>
      <w:r>
        <w:t xml:space="preserve">La commande Luminosité Contraste </w:t>
      </w:r>
    </w:p>
    <w:p w14:paraId="7D5E0F3F" w14:textId="77777777" w:rsidR="007939D0" w:rsidRDefault="00E9358A">
      <w:pPr>
        <w:numPr>
          <w:ilvl w:val="0"/>
          <w:numId w:val="6"/>
        </w:numPr>
        <w:ind w:hanging="360"/>
      </w:pPr>
      <w:r>
        <w:t xml:space="preserve">L'enregistrement des calques de réglages </w:t>
      </w:r>
    </w:p>
    <w:p w14:paraId="1C7BE7D7" w14:textId="77777777" w:rsidR="007939D0" w:rsidRDefault="00E9358A">
      <w:pPr>
        <w:numPr>
          <w:ilvl w:val="0"/>
          <w:numId w:val="6"/>
        </w:numPr>
        <w:ind w:hanging="360"/>
      </w:pPr>
      <w:r>
        <w:lastRenderedPageBreak/>
        <w:t xml:space="preserve">La commande Ton Foncé-Ton clair </w:t>
      </w:r>
    </w:p>
    <w:p w14:paraId="5879D1A3" w14:textId="77777777" w:rsidR="007939D0" w:rsidRDefault="00E9358A">
      <w:pPr>
        <w:numPr>
          <w:ilvl w:val="0"/>
          <w:numId w:val="6"/>
        </w:numPr>
        <w:ind w:hanging="360"/>
      </w:pPr>
      <w:r>
        <w:t xml:space="preserve">La Saturation </w:t>
      </w:r>
    </w:p>
    <w:p w14:paraId="546C2C56" w14:textId="77777777" w:rsidR="007939D0" w:rsidRDefault="00E9358A">
      <w:pPr>
        <w:numPr>
          <w:ilvl w:val="0"/>
          <w:numId w:val="6"/>
        </w:numPr>
        <w:ind w:hanging="360"/>
      </w:pPr>
      <w:r>
        <w:t xml:space="preserve">La commande Vibrance </w:t>
      </w:r>
    </w:p>
    <w:p w14:paraId="54EDBC14" w14:textId="77777777" w:rsidR="007939D0" w:rsidRDefault="00E9358A">
      <w:pPr>
        <w:numPr>
          <w:ilvl w:val="0"/>
          <w:numId w:val="6"/>
        </w:numPr>
        <w:ind w:hanging="360"/>
      </w:pPr>
      <w:r>
        <w:t xml:space="preserve">La commande Balance des couleurs </w:t>
      </w:r>
    </w:p>
    <w:p w14:paraId="3F552721" w14:textId="77777777" w:rsidR="007939D0" w:rsidRDefault="00E9358A">
      <w:pPr>
        <w:spacing w:after="64" w:line="259" w:lineRule="auto"/>
        <w:ind w:left="14" w:firstLine="0"/>
      </w:pPr>
      <w:r>
        <w:t xml:space="preserve">  </w:t>
      </w:r>
    </w:p>
    <w:p w14:paraId="40CAEAFD" w14:textId="77777777" w:rsidR="007939D0" w:rsidRDefault="00E9358A">
      <w:pPr>
        <w:pStyle w:val="Titre1"/>
        <w:ind w:left="9"/>
      </w:pPr>
      <w:r>
        <w:t xml:space="preserve">L’image Couleur (suite) </w:t>
      </w:r>
    </w:p>
    <w:p w14:paraId="43A5C91F" w14:textId="77777777" w:rsidR="007939D0" w:rsidRDefault="00E9358A">
      <w:pPr>
        <w:numPr>
          <w:ilvl w:val="0"/>
          <w:numId w:val="7"/>
        </w:numPr>
        <w:ind w:hanging="360"/>
      </w:pPr>
      <w:r>
        <w:t xml:space="preserve">La commande Teinte/saturation </w:t>
      </w:r>
    </w:p>
    <w:p w14:paraId="4A21829A" w14:textId="77777777" w:rsidR="007939D0" w:rsidRDefault="00E9358A">
      <w:pPr>
        <w:numPr>
          <w:ilvl w:val="0"/>
          <w:numId w:val="7"/>
        </w:numPr>
        <w:ind w:hanging="360"/>
      </w:pPr>
      <w:r>
        <w:t xml:space="preserve">La commande Remplacement de couleur </w:t>
      </w:r>
    </w:p>
    <w:p w14:paraId="029C2DB5" w14:textId="77777777" w:rsidR="007939D0" w:rsidRDefault="00E9358A">
      <w:pPr>
        <w:numPr>
          <w:ilvl w:val="0"/>
          <w:numId w:val="7"/>
        </w:numPr>
        <w:ind w:hanging="360"/>
      </w:pPr>
      <w:r>
        <w:t xml:space="preserve">La commande Correspondance de la couleur </w:t>
      </w:r>
    </w:p>
    <w:p w14:paraId="3C92317A" w14:textId="77777777" w:rsidR="007939D0" w:rsidRDefault="00E9358A">
      <w:pPr>
        <w:numPr>
          <w:ilvl w:val="0"/>
          <w:numId w:val="7"/>
        </w:numPr>
        <w:ind w:hanging="360"/>
      </w:pPr>
      <w:r>
        <w:t xml:space="preserve">La commande Courbe de transfert de dégradé </w:t>
      </w:r>
    </w:p>
    <w:p w14:paraId="4F80DC0E" w14:textId="77777777" w:rsidR="007939D0" w:rsidRDefault="00E9358A">
      <w:pPr>
        <w:numPr>
          <w:ilvl w:val="0"/>
          <w:numId w:val="7"/>
        </w:numPr>
        <w:ind w:hanging="360"/>
      </w:pPr>
      <w:r>
        <w:t xml:space="preserve">Les outils de maquillage </w:t>
      </w:r>
    </w:p>
    <w:p w14:paraId="1D86E18D" w14:textId="77777777" w:rsidR="007939D0" w:rsidRDefault="00E9358A">
      <w:pPr>
        <w:numPr>
          <w:ilvl w:val="0"/>
          <w:numId w:val="7"/>
        </w:numPr>
        <w:ind w:hanging="360"/>
      </w:pPr>
      <w:r>
        <w:t xml:space="preserve">La netteté : principe </w:t>
      </w:r>
    </w:p>
    <w:p w14:paraId="5A87973E" w14:textId="77777777" w:rsidR="007939D0" w:rsidRDefault="00E9358A">
      <w:pPr>
        <w:numPr>
          <w:ilvl w:val="0"/>
          <w:numId w:val="7"/>
        </w:numPr>
        <w:ind w:hanging="360"/>
      </w:pPr>
      <w:r>
        <w:t xml:space="preserve">Le filtre Accentuation </w:t>
      </w:r>
    </w:p>
    <w:p w14:paraId="1EC20822" w14:textId="77777777" w:rsidR="007939D0" w:rsidRDefault="00E9358A">
      <w:pPr>
        <w:numPr>
          <w:ilvl w:val="0"/>
          <w:numId w:val="7"/>
        </w:numPr>
        <w:ind w:hanging="360"/>
      </w:pPr>
      <w:r>
        <w:t xml:space="preserve">Le filtre Netteté optimisé </w:t>
      </w:r>
    </w:p>
    <w:p w14:paraId="14BEB554" w14:textId="77777777" w:rsidR="007939D0" w:rsidRDefault="00E9358A">
      <w:pPr>
        <w:numPr>
          <w:ilvl w:val="0"/>
          <w:numId w:val="7"/>
        </w:numPr>
        <w:ind w:hanging="360"/>
      </w:pPr>
      <w:r>
        <w:t xml:space="preserve">Les filtres de flou </w:t>
      </w:r>
    </w:p>
    <w:p w14:paraId="733F1B19" w14:textId="77777777" w:rsidR="007939D0" w:rsidRDefault="00E9358A">
      <w:pPr>
        <w:numPr>
          <w:ilvl w:val="0"/>
          <w:numId w:val="7"/>
        </w:numPr>
        <w:ind w:hanging="360"/>
      </w:pPr>
      <w:r>
        <w:t xml:space="preserve">Les filtres de grain </w:t>
      </w:r>
    </w:p>
    <w:p w14:paraId="56FF8824" w14:textId="77777777" w:rsidR="007939D0" w:rsidRDefault="00E9358A">
      <w:pPr>
        <w:numPr>
          <w:ilvl w:val="0"/>
          <w:numId w:val="7"/>
        </w:numPr>
        <w:ind w:hanging="360"/>
      </w:pPr>
      <w:r>
        <w:t xml:space="preserve">Les outils correcteurs et tampon </w:t>
      </w:r>
    </w:p>
    <w:p w14:paraId="2416A2E0" w14:textId="77777777" w:rsidR="007939D0" w:rsidRDefault="00E9358A">
      <w:pPr>
        <w:numPr>
          <w:ilvl w:val="0"/>
          <w:numId w:val="7"/>
        </w:numPr>
        <w:ind w:hanging="360"/>
      </w:pPr>
      <w:r>
        <w:t xml:space="preserve">Le remplissage avec contenu pris en compte </w:t>
      </w:r>
    </w:p>
    <w:p w14:paraId="13731E08" w14:textId="77777777" w:rsidR="007939D0" w:rsidRDefault="00E9358A">
      <w:pPr>
        <w:numPr>
          <w:ilvl w:val="0"/>
          <w:numId w:val="7"/>
        </w:numPr>
        <w:ind w:hanging="360"/>
      </w:pPr>
      <w:r>
        <w:t xml:space="preserve">Pourquoi et quand convertir en CMJN </w:t>
      </w:r>
    </w:p>
    <w:p w14:paraId="4253C44A" w14:textId="77777777" w:rsidR="007939D0" w:rsidRDefault="00E9358A">
      <w:pPr>
        <w:numPr>
          <w:ilvl w:val="0"/>
          <w:numId w:val="7"/>
        </w:numPr>
        <w:ind w:hanging="360"/>
      </w:pPr>
      <w:r>
        <w:t xml:space="preserve">Utiliser le bon profil CMJN </w:t>
      </w:r>
    </w:p>
    <w:p w14:paraId="229E2B3E" w14:textId="77777777" w:rsidR="007939D0" w:rsidRDefault="00E9358A">
      <w:pPr>
        <w:numPr>
          <w:ilvl w:val="0"/>
          <w:numId w:val="7"/>
        </w:numPr>
        <w:ind w:hanging="360"/>
      </w:pPr>
      <w:r>
        <w:t xml:space="preserve">Traitement densitométrique </w:t>
      </w:r>
    </w:p>
    <w:p w14:paraId="28EDB3A1" w14:textId="77777777" w:rsidR="007939D0" w:rsidRDefault="00E9358A">
      <w:pPr>
        <w:numPr>
          <w:ilvl w:val="0"/>
          <w:numId w:val="7"/>
        </w:numPr>
        <w:ind w:hanging="360"/>
      </w:pPr>
      <w:r>
        <w:t xml:space="preserve">Différence entre les couleurs RVB et CMJN 0 </w:t>
      </w:r>
    </w:p>
    <w:p w14:paraId="4210F39E" w14:textId="77777777" w:rsidR="007939D0" w:rsidRDefault="00E9358A">
      <w:pPr>
        <w:numPr>
          <w:ilvl w:val="0"/>
          <w:numId w:val="7"/>
        </w:numPr>
        <w:ind w:hanging="360"/>
      </w:pPr>
      <w:r>
        <w:t xml:space="preserve">Traitement colorimétrique </w:t>
      </w:r>
    </w:p>
    <w:p w14:paraId="1F5EBCDB" w14:textId="77777777" w:rsidR="007939D0" w:rsidRDefault="00E9358A">
      <w:pPr>
        <w:numPr>
          <w:ilvl w:val="0"/>
          <w:numId w:val="7"/>
        </w:numPr>
        <w:ind w:hanging="360"/>
      </w:pPr>
      <w:r>
        <w:t xml:space="preserve">Le virage HDR </w:t>
      </w:r>
    </w:p>
    <w:p w14:paraId="107FE9D7" w14:textId="77777777" w:rsidR="007939D0" w:rsidRDefault="00E9358A">
      <w:pPr>
        <w:numPr>
          <w:ilvl w:val="0"/>
          <w:numId w:val="7"/>
        </w:numPr>
        <w:ind w:hanging="360"/>
      </w:pPr>
      <w:r>
        <w:t xml:space="preserve">Fusion HDR Pro </w:t>
      </w:r>
    </w:p>
    <w:p w14:paraId="163A8D23" w14:textId="77777777" w:rsidR="007939D0" w:rsidRDefault="00E9358A">
      <w:pPr>
        <w:spacing w:after="0" w:line="259" w:lineRule="auto"/>
        <w:ind w:left="14" w:firstLine="0"/>
      </w:pPr>
      <w:r>
        <w:t xml:space="preserve">  </w:t>
      </w:r>
    </w:p>
    <w:p w14:paraId="5F453BC0" w14:textId="77777777" w:rsidR="007939D0" w:rsidRDefault="00E9358A">
      <w:pPr>
        <w:pStyle w:val="Titre1"/>
        <w:ind w:left="9"/>
      </w:pPr>
      <w:r>
        <w:t xml:space="preserve">Camera Raw </w:t>
      </w:r>
    </w:p>
    <w:p w14:paraId="7E120BE3" w14:textId="77777777" w:rsidR="007939D0" w:rsidRDefault="00E9358A">
      <w:pPr>
        <w:numPr>
          <w:ilvl w:val="0"/>
          <w:numId w:val="8"/>
        </w:numPr>
        <w:ind w:hanging="360"/>
      </w:pPr>
      <w:r>
        <w:t xml:space="preserve">Le RAW </w:t>
      </w:r>
    </w:p>
    <w:p w14:paraId="155F0D30" w14:textId="77777777" w:rsidR="007939D0" w:rsidRDefault="00E9358A">
      <w:pPr>
        <w:numPr>
          <w:ilvl w:val="0"/>
          <w:numId w:val="8"/>
        </w:numPr>
        <w:ind w:hanging="360"/>
      </w:pPr>
      <w:r>
        <w:t xml:space="preserve">Le fichier XMP </w:t>
      </w:r>
    </w:p>
    <w:p w14:paraId="7A899884" w14:textId="77777777" w:rsidR="007939D0" w:rsidRDefault="00E9358A">
      <w:pPr>
        <w:numPr>
          <w:ilvl w:val="0"/>
          <w:numId w:val="8"/>
        </w:numPr>
        <w:ind w:hanging="360"/>
      </w:pPr>
      <w:r>
        <w:t xml:space="preserve">Les corrections globales </w:t>
      </w:r>
    </w:p>
    <w:p w14:paraId="0BACF4FF" w14:textId="77777777" w:rsidR="007939D0" w:rsidRDefault="00E9358A">
      <w:pPr>
        <w:numPr>
          <w:ilvl w:val="0"/>
          <w:numId w:val="8"/>
        </w:numPr>
        <w:ind w:hanging="360"/>
      </w:pPr>
      <w:r>
        <w:t xml:space="preserve">Appliquer des réglages sur plusieurs images </w:t>
      </w:r>
    </w:p>
    <w:p w14:paraId="053F83A0" w14:textId="77777777" w:rsidR="007939D0" w:rsidRDefault="00E9358A">
      <w:pPr>
        <w:ind w:left="730"/>
      </w:pPr>
      <w:r>
        <w:t xml:space="preserve">Les corrections locales </w:t>
      </w:r>
    </w:p>
    <w:p w14:paraId="70A9524F" w14:textId="77777777" w:rsidR="007939D0" w:rsidRDefault="00E9358A">
      <w:pPr>
        <w:spacing w:after="28" w:line="259" w:lineRule="auto"/>
        <w:ind w:left="14" w:firstLine="0"/>
      </w:pPr>
      <w:r>
        <w:t xml:space="preserve">  </w:t>
      </w:r>
    </w:p>
    <w:p w14:paraId="40FDCE3E" w14:textId="77777777" w:rsidR="00B2042B" w:rsidRDefault="00B2042B">
      <w:pPr>
        <w:pStyle w:val="Titre1"/>
        <w:ind w:left="9"/>
      </w:pPr>
    </w:p>
    <w:p w14:paraId="2AC7A1F4" w14:textId="537EC2A3" w:rsidR="007939D0" w:rsidRDefault="00E9358A">
      <w:pPr>
        <w:pStyle w:val="Titre1"/>
        <w:ind w:left="9"/>
      </w:pPr>
      <w:r>
        <w:t xml:space="preserve">Le dessin et la peinture </w:t>
      </w:r>
    </w:p>
    <w:p w14:paraId="479CCDDB" w14:textId="77777777" w:rsidR="007939D0" w:rsidRDefault="00E9358A">
      <w:pPr>
        <w:numPr>
          <w:ilvl w:val="0"/>
          <w:numId w:val="9"/>
        </w:numPr>
        <w:ind w:hanging="360"/>
      </w:pPr>
      <w:r>
        <w:t xml:space="preserve">Choisir une couleur </w:t>
      </w:r>
    </w:p>
    <w:p w14:paraId="65921795" w14:textId="77777777" w:rsidR="007939D0" w:rsidRDefault="00E9358A">
      <w:pPr>
        <w:numPr>
          <w:ilvl w:val="0"/>
          <w:numId w:val="9"/>
        </w:numPr>
        <w:ind w:hanging="360"/>
      </w:pPr>
      <w:r>
        <w:lastRenderedPageBreak/>
        <w:t xml:space="preserve">Choisir une forme </w:t>
      </w:r>
    </w:p>
    <w:p w14:paraId="309FA4D8" w14:textId="77777777" w:rsidR="007939D0" w:rsidRDefault="00E9358A">
      <w:pPr>
        <w:numPr>
          <w:ilvl w:val="0"/>
          <w:numId w:val="9"/>
        </w:numPr>
        <w:ind w:hanging="360"/>
      </w:pPr>
      <w:r>
        <w:t xml:space="preserve">Les outils Pinceaux, Crayon et Aérographe </w:t>
      </w:r>
    </w:p>
    <w:p w14:paraId="7783B3A7" w14:textId="77777777" w:rsidR="007939D0" w:rsidRDefault="00E9358A">
      <w:pPr>
        <w:numPr>
          <w:ilvl w:val="0"/>
          <w:numId w:val="9"/>
        </w:numPr>
        <w:ind w:hanging="360"/>
      </w:pPr>
      <w:r>
        <w:t xml:space="preserve">L'outil Pot de peinture </w:t>
      </w:r>
    </w:p>
    <w:p w14:paraId="12900EEC" w14:textId="77777777" w:rsidR="007939D0" w:rsidRDefault="00E9358A">
      <w:pPr>
        <w:numPr>
          <w:ilvl w:val="0"/>
          <w:numId w:val="9"/>
        </w:numPr>
        <w:ind w:hanging="360"/>
      </w:pPr>
      <w:r>
        <w:t xml:space="preserve">L'outil Dégradé </w:t>
      </w:r>
    </w:p>
    <w:p w14:paraId="3B9933F3" w14:textId="77777777" w:rsidR="007939D0" w:rsidRDefault="00E9358A">
      <w:pPr>
        <w:numPr>
          <w:ilvl w:val="0"/>
          <w:numId w:val="9"/>
        </w:numPr>
        <w:ind w:hanging="360"/>
      </w:pPr>
      <w:r>
        <w:t xml:space="preserve">Les motifs </w:t>
      </w:r>
    </w:p>
    <w:p w14:paraId="7F6ABE4D" w14:textId="77777777" w:rsidR="007939D0" w:rsidRDefault="00E9358A">
      <w:pPr>
        <w:numPr>
          <w:ilvl w:val="0"/>
          <w:numId w:val="9"/>
        </w:numPr>
        <w:ind w:hanging="360"/>
      </w:pPr>
      <w:r>
        <w:t xml:space="preserve">L'historique </w:t>
      </w:r>
    </w:p>
    <w:p w14:paraId="3D1385AF" w14:textId="77777777" w:rsidR="007939D0" w:rsidRDefault="00E9358A">
      <w:pPr>
        <w:spacing w:after="26" w:line="259" w:lineRule="auto"/>
        <w:ind w:left="14" w:firstLine="0"/>
      </w:pPr>
      <w:r>
        <w:t xml:space="preserve">  </w:t>
      </w:r>
    </w:p>
    <w:p w14:paraId="30FC7234" w14:textId="77777777" w:rsidR="007939D0" w:rsidRDefault="00E9358A">
      <w:pPr>
        <w:pStyle w:val="Titre1"/>
        <w:ind w:left="9"/>
      </w:pPr>
      <w:r>
        <w:t xml:space="preserve">Le détourage </w:t>
      </w:r>
    </w:p>
    <w:p w14:paraId="5FB5F062" w14:textId="77777777" w:rsidR="007939D0" w:rsidRDefault="00E9358A">
      <w:pPr>
        <w:numPr>
          <w:ilvl w:val="0"/>
          <w:numId w:val="10"/>
        </w:numPr>
        <w:ind w:hanging="360"/>
      </w:pPr>
      <w:r>
        <w:t xml:space="preserve">Les méthodes de détourage </w:t>
      </w:r>
    </w:p>
    <w:p w14:paraId="61D3C1FB" w14:textId="77777777" w:rsidR="007939D0" w:rsidRDefault="00E9358A">
      <w:pPr>
        <w:numPr>
          <w:ilvl w:val="0"/>
          <w:numId w:val="10"/>
        </w:numPr>
        <w:ind w:hanging="360"/>
      </w:pPr>
      <w:r>
        <w:t xml:space="preserve">Les sélections </w:t>
      </w:r>
    </w:p>
    <w:p w14:paraId="13C5A6FC" w14:textId="77777777" w:rsidR="007939D0" w:rsidRDefault="00E9358A">
      <w:pPr>
        <w:numPr>
          <w:ilvl w:val="0"/>
          <w:numId w:val="10"/>
        </w:numPr>
        <w:ind w:hanging="360"/>
      </w:pPr>
      <w:r>
        <w:t xml:space="preserve">Les outils Rectangle et ellipse </w:t>
      </w:r>
    </w:p>
    <w:p w14:paraId="20A3BB22" w14:textId="77777777" w:rsidR="007939D0" w:rsidRDefault="00E9358A">
      <w:pPr>
        <w:numPr>
          <w:ilvl w:val="0"/>
          <w:numId w:val="10"/>
        </w:numPr>
        <w:ind w:hanging="360"/>
      </w:pPr>
      <w:r>
        <w:t xml:space="preserve">Les outils Lassos </w:t>
      </w:r>
    </w:p>
    <w:p w14:paraId="444ED9EC" w14:textId="77777777" w:rsidR="007939D0" w:rsidRDefault="00E9358A">
      <w:pPr>
        <w:numPr>
          <w:ilvl w:val="0"/>
          <w:numId w:val="10"/>
        </w:numPr>
        <w:ind w:hanging="360"/>
      </w:pPr>
      <w:r>
        <w:t xml:space="preserve">Les outils Baguette Magique et sélection rapide </w:t>
      </w:r>
    </w:p>
    <w:p w14:paraId="200B1305" w14:textId="77777777" w:rsidR="007939D0" w:rsidRDefault="00E9358A">
      <w:pPr>
        <w:numPr>
          <w:ilvl w:val="0"/>
          <w:numId w:val="10"/>
        </w:numPr>
        <w:ind w:hanging="360"/>
      </w:pPr>
      <w:r>
        <w:t xml:space="preserve">Les opérations de sélection </w:t>
      </w:r>
    </w:p>
    <w:p w14:paraId="63E569F3" w14:textId="77777777" w:rsidR="007939D0" w:rsidRDefault="00E9358A">
      <w:pPr>
        <w:numPr>
          <w:ilvl w:val="0"/>
          <w:numId w:val="10"/>
        </w:numPr>
        <w:ind w:hanging="360"/>
      </w:pPr>
      <w:r>
        <w:t xml:space="preserve">Atelier de détourage </w:t>
      </w:r>
    </w:p>
    <w:p w14:paraId="731E85E3" w14:textId="77777777" w:rsidR="007939D0" w:rsidRDefault="00E9358A">
      <w:pPr>
        <w:numPr>
          <w:ilvl w:val="0"/>
          <w:numId w:val="10"/>
        </w:numPr>
        <w:ind w:hanging="360"/>
      </w:pPr>
      <w:r>
        <w:t xml:space="preserve">Le mode Masque </w:t>
      </w:r>
    </w:p>
    <w:p w14:paraId="750343E8" w14:textId="77777777" w:rsidR="007939D0" w:rsidRDefault="00E9358A">
      <w:pPr>
        <w:numPr>
          <w:ilvl w:val="0"/>
          <w:numId w:val="10"/>
        </w:numPr>
        <w:ind w:hanging="360"/>
      </w:pPr>
      <w:r>
        <w:t xml:space="preserve">La commande Plage de couleur </w:t>
      </w:r>
    </w:p>
    <w:p w14:paraId="19511199" w14:textId="77777777" w:rsidR="007939D0" w:rsidRDefault="00E9358A">
      <w:pPr>
        <w:numPr>
          <w:ilvl w:val="0"/>
          <w:numId w:val="10"/>
        </w:numPr>
        <w:ind w:hanging="360"/>
      </w:pPr>
      <w:r>
        <w:t xml:space="preserve">Les sélections et le panneau Couches </w:t>
      </w:r>
    </w:p>
    <w:p w14:paraId="561CC6DD" w14:textId="77777777" w:rsidR="007939D0" w:rsidRDefault="00E9358A">
      <w:pPr>
        <w:numPr>
          <w:ilvl w:val="0"/>
          <w:numId w:val="10"/>
        </w:numPr>
        <w:ind w:hanging="360"/>
      </w:pPr>
      <w:r>
        <w:t xml:space="preserve">Création de sélection avec couche Alpha </w:t>
      </w:r>
    </w:p>
    <w:p w14:paraId="2905F38A" w14:textId="77777777" w:rsidR="007939D0" w:rsidRDefault="00E9358A">
      <w:pPr>
        <w:numPr>
          <w:ilvl w:val="0"/>
          <w:numId w:val="10"/>
        </w:numPr>
        <w:ind w:hanging="360"/>
      </w:pPr>
      <w:r>
        <w:t xml:space="preserve">Les outils Gommes </w:t>
      </w:r>
    </w:p>
    <w:p w14:paraId="645CB425" w14:textId="77777777" w:rsidR="007939D0" w:rsidRDefault="00E9358A">
      <w:pPr>
        <w:numPr>
          <w:ilvl w:val="0"/>
          <w:numId w:val="10"/>
        </w:numPr>
        <w:ind w:hanging="360"/>
      </w:pPr>
      <w:r>
        <w:t xml:space="preserve">Les tracés vectoriels </w:t>
      </w:r>
    </w:p>
    <w:p w14:paraId="5377E66D" w14:textId="77777777" w:rsidR="007939D0" w:rsidRDefault="00E9358A">
      <w:pPr>
        <w:numPr>
          <w:ilvl w:val="0"/>
          <w:numId w:val="10"/>
        </w:numPr>
        <w:ind w:hanging="360"/>
      </w:pPr>
      <w:r>
        <w:t xml:space="preserve">Les outils de tracés </w:t>
      </w:r>
    </w:p>
    <w:p w14:paraId="39CFCE85" w14:textId="77777777" w:rsidR="007939D0" w:rsidRDefault="00E9358A">
      <w:pPr>
        <w:numPr>
          <w:ilvl w:val="0"/>
          <w:numId w:val="10"/>
        </w:numPr>
        <w:ind w:hanging="360"/>
      </w:pPr>
      <w:r>
        <w:t xml:space="preserve">Détourage vectoriel </w:t>
      </w:r>
    </w:p>
    <w:p w14:paraId="7432A5DF" w14:textId="77777777" w:rsidR="007939D0" w:rsidRDefault="00E9358A">
      <w:pPr>
        <w:numPr>
          <w:ilvl w:val="0"/>
          <w:numId w:val="10"/>
        </w:numPr>
        <w:ind w:hanging="360"/>
      </w:pPr>
      <w:r>
        <w:t xml:space="preserve">Le panneau Tracé </w:t>
      </w:r>
    </w:p>
    <w:p w14:paraId="561248E2" w14:textId="77777777" w:rsidR="007939D0" w:rsidRDefault="00E9358A">
      <w:pPr>
        <w:numPr>
          <w:ilvl w:val="0"/>
          <w:numId w:val="10"/>
        </w:numPr>
        <w:ind w:hanging="360"/>
      </w:pPr>
      <w:r>
        <w:t xml:space="preserve">Pixellisation et vectorisation </w:t>
      </w:r>
    </w:p>
    <w:p w14:paraId="1682DD19" w14:textId="77777777" w:rsidR="007939D0" w:rsidRDefault="00E9358A">
      <w:pPr>
        <w:numPr>
          <w:ilvl w:val="0"/>
          <w:numId w:val="10"/>
        </w:numPr>
        <w:ind w:hanging="360"/>
      </w:pPr>
      <w:r>
        <w:t xml:space="preserve">L'outil Forme </w:t>
      </w:r>
    </w:p>
    <w:p w14:paraId="3568B723" w14:textId="77777777" w:rsidR="007939D0" w:rsidRDefault="00E9358A">
      <w:pPr>
        <w:spacing w:after="0" w:line="259" w:lineRule="auto"/>
        <w:ind w:left="14" w:firstLine="0"/>
      </w:pPr>
      <w:r>
        <w:t xml:space="preserve">  </w:t>
      </w:r>
    </w:p>
    <w:p w14:paraId="0D469641" w14:textId="77777777" w:rsidR="007939D0" w:rsidRDefault="00E9358A">
      <w:pPr>
        <w:pStyle w:val="Titre1"/>
        <w:ind w:left="9"/>
      </w:pPr>
      <w:r>
        <w:t xml:space="preserve">Utiliser les calques </w:t>
      </w:r>
    </w:p>
    <w:p w14:paraId="67FEFB9A" w14:textId="77777777" w:rsidR="007939D0" w:rsidRDefault="00E9358A">
      <w:pPr>
        <w:numPr>
          <w:ilvl w:val="0"/>
          <w:numId w:val="11"/>
        </w:numPr>
        <w:ind w:hanging="360"/>
      </w:pPr>
      <w:r>
        <w:t xml:space="preserve">Principe des calques </w:t>
      </w:r>
    </w:p>
    <w:p w14:paraId="3C07216E" w14:textId="77777777" w:rsidR="007939D0" w:rsidRDefault="00E9358A">
      <w:pPr>
        <w:numPr>
          <w:ilvl w:val="0"/>
          <w:numId w:val="11"/>
        </w:numPr>
        <w:ind w:hanging="360"/>
      </w:pPr>
      <w:r>
        <w:t xml:space="preserve">Placer une image en calque </w:t>
      </w:r>
    </w:p>
    <w:p w14:paraId="789A54AC" w14:textId="77777777" w:rsidR="007939D0" w:rsidRDefault="00E9358A">
      <w:pPr>
        <w:numPr>
          <w:ilvl w:val="0"/>
          <w:numId w:val="11"/>
        </w:numPr>
        <w:ind w:hanging="360"/>
      </w:pPr>
      <w:r>
        <w:t xml:space="preserve">Gestion des calques </w:t>
      </w:r>
    </w:p>
    <w:p w14:paraId="53AF30E9" w14:textId="77777777" w:rsidR="007939D0" w:rsidRDefault="00E9358A">
      <w:pPr>
        <w:numPr>
          <w:ilvl w:val="0"/>
          <w:numId w:val="11"/>
        </w:numPr>
        <w:ind w:hanging="360"/>
      </w:pPr>
      <w:r>
        <w:t xml:space="preserve">Les liens </w:t>
      </w:r>
    </w:p>
    <w:p w14:paraId="07B9836C" w14:textId="5725B6A4" w:rsidR="00E9358A" w:rsidRDefault="00E9358A" w:rsidP="00E9358A">
      <w:pPr>
        <w:numPr>
          <w:ilvl w:val="0"/>
          <w:numId w:val="11"/>
        </w:numPr>
        <w:ind w:hanging="360"/>
      </w:pPr>
      <w:r>
        <w:t xml:space="preserve">Les transformations </w:t>
      </w:r>
    </w:p>
    <w:p w14:paraId="01323110" w14:textId="77777777" w:rsidR="00E9358A" w:rsidRDefault="00E9358A" w:rsidP="00E9358A">
      <w:pPr>
        <w:numPr>
          <w:ilvl w:val="0"/>
          <w:numId w:val="11"/>
        </w:numPr>
        <w:ind w:hanging="360"/>
      </w:pPr>
      <w:r>
        <w:t>Les repères</w:t>
      </w:r>
    </w:p>
    <w:p w14:paraId="5F10160B" w14:textId="72F3773C" w:rsidR="00E9358A" w:rsidRDefault="00E9358A" w:rsidP="00E9358A">
      <w:pPr>
        <w:ind w:left="730"/>
      </w:pPr>
      <w:r>
        <w:t xml:space="preserve"> </w:t>
      </w:r>
    </w:p>
    <w:p w14:paraId="38335556" w14:textId="77777777" w:rsidR="00E9358A" w:rsidRPr="00E9358A" w:rsidRDefault="00E9358A" w:rsidP="00E9358A">
      <w:pPr>
        <w:ind w:left="730"/>
        <w:rPr>
          <w:i/>
          <w:iCs/>
        </w:rPr>
      </w:pPr>
      <w:r w:rsidRPr="00E9358A">
        <w:rPr>
          <w:i/>
          <w:iCs/>
        </w:rPr>
        <w:t>Le groupe de calques</w:t>
      </w:r>
    </w:p>
    <w:p w14:paraId="42A818A8" w14:textId="7D90D474" w:rsidR="007939D0" w:rsidRDefault="00E9358A" w:rsidP="00E9358A">
      <w:pPr>
        <w:ind w:left="730"/>
      </w:pPr>
      <w:r>
        <w:t xml:space="preserve"> </w:t>
      </w:r>
    </w:p>
    <w:p w14:paraId="45C6C1CB" w14:textId="77777777" w:rsidR="007939D0" w:rsidRDefault="00E9358A">
      <w:pPr>
        <w:numPr>
          <w:ilvl w:val="0"/>
          <w:numId w:val="11"/>
        </w:numPr>
        <w:ind w:hanging="360"/>
      </w:pPr>
      <w:r>
        <w:t xml:space="preserve">Les verrous et le remplissage </w:t>
      </w:r>
    </w:p>
    <w:p w14:paraId="75055DA3" w14:textId="77777777" w:rsidR="007939D0" w:rsidRDefault="00E9358A">
      <w:pPr>
        <w:numPr>
          <w:ilvl w:val="0"/>
          <w:numId w:val="11"/>
        </w:numPr>
        <w:ind w:hanging="360"/>
      </w:pPr>
      <w:r>
        <w:lastRenderedPageBreak/>
        <w:t xml:space="preserve">L'outil Texte </w:t>
      </w:r>
    </w:p>
    <w:p w14:paraId="69E62EB3" w14:textId="77777777" w:rsidR="007939D0" w:rsidRDefault="00E9358A">
      <w:pPr>
        <w:numPr>
          <w:ilvl w:val="0"/>
          <w:numId w:val="11"/>
        </w:numPr>
        <w:ind w:hanging="360"/>
      </w:pPr>
      <w:r>
        <w:t xml:space="preserve">Le panneau Caractère </w:t>
      </w:r>
    </w:p>
    <w:p w14:paraId="3E9A65DD" w14:textId="77777777" w:rsidR="007939D0" w:rsidRDefault="00E9358A">
      <w:pPr>
        <w:numPr>
          <w:ilvl w:val="0"/>
          <w:numId w:val="11"/>
        </w:numPr>
        <w:ind w:hanging="360"/>
      </w:pPr>
      <w:r>
        <w:t xml:space="preserve">Le panneau Paragraphe </w:t>
      </w:r>
    </w:p>
    <w:p w14:paraId="4442AB26" w14:textId="77777777" w:rsidR="007939D0" w:rsidRDefault="00E9358A">
      <w:pPr>
        <w:numPr>
          <w:ilvl w:val="0"/>
          <w:numId w:val="11"/>
        </w:numPr>
        <w:ind w:hanging="360"/>
      </w:pPr>
      <w:r>
        <w:t xml:space="preserve">Les feuilles de styles </w:t>
      </w:r>
    </w:p>
    <w:p w14:paraId="4CAC9ECE" w14:textId="77777777" w:rsidR="007939D0" w:rsidRDefault="00E9358A">
      <w:pPr>
        <w:numPr>
          <w:ilvl w:val="0"/>
          <w:numId w:val="11"/>
        </w:numPr>
        <w:ind w:hanging="360"/>
      </w:pPr>
      <w:r>
        <w:t xml:space="preserve">Distractions typographiques </w:t>
      </w:r>
    </w:p>
    <w:p w14:paraId="1555220D" w14:textId="77777777" w:rsidR="007939D0" w:rsidRDefault="00E9358A">
      <w:pPr>
        <w:numPr>
          <w:ilvl w:val="0"/>
          <w:numId w:val="11"/>
        </w:numPr>
        <w:ind w:hanging="360"/>
      </w:pPr>
      <w:r>
        <w:t xml:space="preserve">Les styles de calque </w:t>
      </w:r>
    </w:p>
    <w:p w14:paraId="7E07FEB2" w14:textId="77777777" w:rsidR="007939D0" w:rsidRDefault="00E9358A">
      <w:pPr>
        <w:numPr>
          <w:ilvl w:val="0"/>
          <w:numId w:val="11"/>
        </w:numPr>
        <w:ind w:hanging="360"/>
      </w:pPr>
      <w:r>
        <w:t xml:space="preserve">Les options de style </w:t>
      </w:r>
    </w:p>
    <w:p w14:paraId="13C2F8CA" w14:textId="77777777" w:rsidR="007939D0" w:rsidRDefault="00E9358A">
      <w:pPr>
        <w:numPr>
          <w:ilvl w:val="0"/>
          <w:numId w:val="11"/>
        </w:numPr>
        <w:ind w:hanging="360"/>
      </w:pPr>
      <w:r>
        <w:t xml:space="preserve">Le masque de fusion avec le pinceau </w:t>
      </w:r>
    </w:p>
    <w:p w14:paraId="39CF1641" w14:textId="77777777" w:rsidR="007939D0" w:rsidRDefault="00E9358A">
      <w:pPr>
        <w:numPr>
          <w:ilvl w:val="0"/>
          <w:numId w:val="11"/>
        </w:numPr>
        <w:ind w:hanging="360"/>
      </w:pPr>
      <w:r>
        <w:t xml:space="preserve">Le masque de fusion avec les dégradés </w:t>
      </w:r>
    </w:p>
    <w:p w14:paraId="58959048" w14:textId="77777777" w:rsidR="007939D0" w:rsidRDefault="00E9358A">
      <w:pPr>
        <w:numPr>
          <w:ilvl w:val="0"/>
          <w:numId w:val="11"/>
        </w:numPr>
        <w:ind w:hanging="360"/>
      </w:pPr>
      <w:r>
        <w:t xml:space="preserve">Le masque de fusion avec les sélections </w:t>
      </w:r>
    </w:p>
    <w:p w14:paraId="7CCCFDBC" w14:textId="77777777" w:rsidR="007939D0" w:rsidRDefault="00E9358A">
      <w:pPr>
        <w:numPr>
          <w:ilvl w:val="0"/>
          <w:numId w:val="11"/>
        </w:numPr>
        <w:ind w:hanging="360"/>
      </w:pPr>
      <w:r>
        <w:t xml:space="preserve">Les options du masque de fusion </w:t>
      </w:r>
    </w:p>
    <w:p w14:paraId="5F2EFE7F" w14:textId="77777777" w:rsidR="007939D0" w:rsidRDefault="00E9358A">
      <w:pPr>
        <w:spacing w:after="31" w:line="259" w:lineRule="auto"/>
        <w:ind w:left="720" w:firstLine="0"/>
      </w:pPr>
      <w:r>
        <w:t xml:space="preserve">  </w:t>
      </w:r>
    </w:p>
    <w:p w14:paraId="28E628E0" w14:textId="77777777" w:rsidR="007939D0" w:rsidRDefault="00E9358A">
      <w:pPr>
        <w:pStyle w:val="Titre1"/>
        <w:spacing w:after="4"/>
        <w:ind w:left="9"/>
      </w:pPr>
      <w:r>
        <w:t xml:space="preserve">Utiliser les calques (suite) </w:t>
      </w:r>
    </w:p>
    <w:p w14:paraId="20BAF1F1" w14:textId="77777777" w:rsidR="007939D0" w:rsidRDefault="00E9358A">
      <w:pPr>
        <w:spacing w:after="22" w:line="259" w:lineRule="auto"/>
        <w:ind w:left="0" w:firstLine="0"/>
      </w:pPr>
      <w:r>
        <w:t xml:space="preserve"> </w:t>
      </w:r>
    </w:p>
    <w:p w14:paraId="3EE078DA" w14:textId="77777777" w:rsidR="007939D0" w:rsidRDefault="00E9358A">
      <w:pPr>
        <w:numPr>
          <w:ilvl w:val="0"/>
          <w:numId w:val="12"/>
        </w:numPr>
        <w:ind w:left="781" w:hanging="422"/>
      </w:pPr>
      <w:r>
        <w:t xml:space="preserve">Méthode de détourage interactive </w:t>
      </w:r>
    </w:p>
    <w:p w14:paraId="448915EB" w14:textId="77777777" w:rsidR="007939D0" w:rsidRDefault="00E9358A">
      <w:pPr>
        <w:numPr>
          <w:ilvl w:val="0"/>
          <w:numId w:val="12"/>
        </w:numPr>
        <w:ind w:left="781" w:hanging="422"/>
      </w:pPr>
      <w:r>
        <w:t xml:space="preserve">Amélioration des contours/Masque </w:t>
      </w:r>
    </w:p>
    <w:p w14:paraId="5A1AA03A" w14:textId="77777777" w:rsidR="007939D0" w:rsidRDefault="00E9358A">
      <w:pPr>
        <w:numPr>
          <w:ilvl w:val="0"/>
          <w:numId w:val="12"/>
        </w:numPr>
        <w:ind w:left="781" w:hanging="422"/>
      </w:pPr>
      <w:r>
        <w:t xml:space="preserve">Le masque vectoriel </w:t>
      </w:r>
    </w:p>
    <w:p w14:paraId="4A81B254" w14:textId="77777777" w:rsidR="007939D0" w:rsidRDefault="00E9358A">
      <w:pPr>
        <w:numPr>
          <w:ilvl w:val="0"/>
          <w:numId w:val="12"/>
        </w:numPr>
        <w:ind w:left="781" w:hanging="422"/>
      </w:pPr>
      <w:r>
        <w:t xml:space="preserve">Le panneau Propriétés </w:t>
      </w:r>
    </w:p>
    <w:p w14:paraId="6CA31183" w14:textId="77777777" w:rsidR="007939D0" w:rsidRDefault="00E9358A">
      <w:pPr>
        <w:numPr>
          <w:ilvl w:val="0"/>
          <w:numId w:val="12"/>
        </w:numPr>
        <w:ind w:left="781" w:hanging="422"/>
      </w:pPr>
      <w:r>
        <w:t xml:space="preserve">Les calques de remplissage  </w:t>
      </w:r>
    </w:p>
    <w:p w14:paraId="46E3B5FE" w14:textId="77777777" w:rsidR="007939D0" w:rsidRDefault="00E9358A">
      <w:pPr>
        <w:numPr>
          <w:ilvl w:val="0"/>
          <w:numId w:val="12"/>
        </w:numPr>
        <w:ind w:left="781" w:hanging="422"/>
      </w:pPr>
      <w:r>
        <w:t xml:space="preserve">Opacité et mode de fusion </w:t>
      </w:r>
    </w:p>
    <w:p w14:paraId="28C99E3A" w14:textId="77777777" w:rsidR="007939D0" w:rsidRDefault="00E9358A">
      <w:pPr>
        <w:numPr>
          <w:ilvl w:val="0"/>
          <w:numId w:val="12"/>
        </w:numPr>
        <w:ind w:left="781" w:hanging="422"/>
      </w:pPr>
      <w:r>
        <w:t xml:space="preserve">Les calque de formes </w:t>
      </w:r>
    </w:p>
    <w:p w14:paraId="59C7DF73" w14:textId="77777777" w:rsidR="007939D0" w:rsidRDefault="00E9358A">
      <w:pPr>
        <w:numPr>
          <w:ilvl w:val="0"/>
          <w:numId w:val="12"/>
        </w:numPr>
        <w:ind w:left="781" w:hanging="422"/>
      </w:pPr>
      <w:r>
        <w:t xml:space="preserve">Les options de formes </w:t>
      </w:r>
    </w:p>
    <w:p w14:paraId="63D42A73" w14:textId="77777777" w:rsidR="007939D0" w:rsidRDefault="00E9358A">
      <w:pPr>
        <w:numPr>
          <w:ilvl w:val="0"/>
          <w:numId w:val="12"/>
        </w:numPr>
        <w:ind w:left="781" w:hanging="422"/>
      </w:pPr>
      <w:r>
        <w:t xml:space="preserve">Les filtres </w:t>
      </w:r>
    </w:p>
    <w:p w14:paraId="5D6D584A" w14:textId="77777777" w:rsidR="007939D0" w:rsidRDefault="00E9358A">
      <w:pPr>
        <w:numPr>
          <w:ilvl w:val="0"/>
          <w:numId w:val="12"/>
        </w:numPr>
        <w:ind w:left="781" w:hanging="422"/>
      </w:pPr>
      <w:r>
        <w:t xml:space="preserve">La galerie de flou </w:t>
      </w:r>
    </w:p>
    <w:p w14:paraId="46E0F8E8" w14:textId="77777777" w:rsidR="007939D0" w:rsidRDefault="00E9358A">
      <w:pPr>
        <w:numPr>
          <w:ilvl w:val="0"/>
          <w:numId w:val="12"/>
        </w:numPr>
        <w:ind w:left="781" w:hanging="422"/>
      </w:pPr>
      <w:r>
        <w:t xml:space="preserve">Les objets dynamiques pour les transformations </w:t>
      </w:r>
    </w:p>
    <w:p w14:paraId="3FB9B6F2" w14:textId="77777777" w:rsidR="007939D0" w:rsidRDefault="00E9358A">
      <w:pPr>
        <w:numPr>
          <w:ilvl w:val="0"/>
          <w:numId w:val="12"/>
        </w:numPr>
        <w:ind w:left="781" w:hanging="422"/>
      </w:pPr>
      <w:r>
        <w:t xml:space="preserve">Les objets dynamiques pour le montage </w:t>
      </w:r>
    </w:p>
    <w:p w14:paraId="52AC3383" w14:textId="77777777" w:rsidR="007939D0" w:rsidRDefault="00E9358A">
      <w:pPr>
        <w:numPr>
          <w:ilvl w:val="0"/>
          <w:numId w:val="12"/>
        </w:numPr>
        <w:ind w:left="781" w:hanging="422"/>
      </w:pPr>
      <w:r>
        <w:t xml:space="preserve">Les objets dynamiques et le Raw </w:t>
      </w:r>
    </w:p>
    <w:p w14:paraId="3340FB03" w14:textId="77777777" w:rsidR="007939D0" w:rsidRDefault="00E9358A">
      <w:pPr>
        <w:numPr>
          <w:ilvl w:val="0"/>
          <w:numId w:val="12"/>
        </w:numPr>
        <w:ind w:left="781" w:hanging="422"/>
      </w:pPr>
      <w:r>
        <w:t xml:space="preserve">Les filtres dynamiques </w:t>
      </w:r>
    </w:p>
    <w:p w14:paraId="5EEA746F" w14:textId="77777777" w:rsidR="007939D0" w:rsidRDefault="00E9358A">
      <w:pPr>
        <w:numPr>
          <w:ilvl w:val="0"/>
          <w:numId w:val="12"/>
        </w:numPr>
        <w:ind w:left="781" w:hanging="422"/>
      </w:pPr>
      <w:r>
        <w:t xml:space="preserve">Filtrage des calques </w:t>
      </w:r>
    </w:p>
    <w:p w14:paraId="6381B810" w14:textId="528F0321" w:rsidR="007939D0" w:rsidRDefault="00E9358A">
      <w:pPr>
        <w:numPr>
          <w:ilvl w:val="0"/>
          <w:numId w:val="12"/>
        </w:numPr>
        <w:ind w:left="781" w:hanging="422"/>
      </w:pPr>
      <w:r>
        <w:t xml:space="preserve">Photo merge </w:t>
      </w:r>
    </w:p>
    <w:p w14:paraId="027F33AE" w14:textId="77777777" w:rsidR="007939D0" w:rsidRDefault="00E9358A">
      <w:pPr>
        <w:numPr>
          <w:ilvl w:val="0"/>
          <w:numId w:val="12"/>
        </w:numPr>
        <w:ind w:left="781" w:hanging="422"/>
      </w:pPr>
      <w:r>
        <w:t xml:space="preserve">Fusionner et Aplatir </w:t>
      </w:r>
    </w:p>
    <w:p w14:paraId="64EE42F8" w14:textId="77777777" w:rsidR="007939D0" w:rsidRDefault="00E9358A">
      <w:pPr>
        <w:spacing w:after="31" w:line="259" w:lineRule="auto"/>
        <w:ind w:left="648" w:firstLine="0"/>
      </w:pPr>
      <w:r>
        <w:t xml:space="preserve">  </w:t>
      </w:r>
    </w:p>
    <w:p w14:paraId="4F7F9E12" w14:textId="77777777" w:rsidR="00B2042B" w:rsidRDefault="00B2042B">
      <w:pPr>
        <w:spacing w:after="4" w:line="260" w:lineRule="auto"/>
        <w:ind w:left="9"/>
        <w:rPr>
          <w:i/>
        </w:rPr>
      </w:pPr>
    </w:p>
    <w:p w14:paraId="44005DCC" w14:textId="77777777" w:rsidR="00B2042B" w:rsidRDefault="00B2042B">
      <w:pPr>
        <w:spacing w:after="4" w:line="260" w:lineRule="auto"/>
        <w:ind w:left="9"/>
        <w:rPr>
          <w:i/>
        </w:rPr>
      </w:pPr>
    </w:p>
    <w:p w14:paraId="7843DA84" w14:textId="77777777" w:rsidR="00B2042B" w:rsidRDefault="00B2042B">
      <w:pPr>
        <w:spacing w:after="4" w:line="260" w:lineRule="auto"/>
        <w:ind w:left="9"/>
        <w:rPr>
          <w:i/>
        </w:rPr>
      </w:pPr>
    </w:p>
    <w:p w14:paraId="238C1D1B" w14:textId="5D1B3818" w:rsidR="007939D0" w:rsidRDefault="00E9358A">
      <w:pPr>
        <w:spacing w:after="4" w:line="260" w:lineRule="auto"/>
        <w:ind w:left="9"/>
      </w:pPr>
      <w:r>
        <w:rPr>
          <w:i/>
        </w:rPr>
        <w:t xml:space="preserve">L'enregistrement </w:t>
      </w:r>
    </w:p>
    <w:p w14:paraId="51456CB3" w14:textId="77777777" w:rsidR="007939D0" w:rsidRDefault="00E9358A">
      <w:pPr>
        <w:spacing w:after="23" w:line="259" w:lineRule="auto"/>
        <w:ind w:left="0" w:firstLine="0"/>
      </w:pPr>
      <w:r>
        <w:t xml:space="preserve"> </w:t>
      </w:r>
    </w:p>
    <w:p w14:paraId="6F67EB56" w14:textId="77777777" w:rsidR="007939D0" w:rsidRDefault="00E9358A">
      <w:pPr>
        <w:numPr>
          <w:ilvl w:val="0"/>
          <w:numId w:val="12"/>
        </w:numPr>
        <w:ind w:left="781" w:hanging="422"/>
      </w:pPr>
      <w:r>
        <w:t xml:space="preserve">Les formats graphiques </w:t>
      </w:r>
    </w:p>
    <w:p w14:paraId="74F56E7F" w14:textId="4DEE7230" w:rsidR="007939D0" w:rsidRDefault="00E9358A" w:rsidP="00B2042B">
      <w:pPr>
        <w:spacing w:after="26" w:line="259" w:lineRule="auto"/>
        <w:ind w:left="14" w:firstLine="0"/>
      </w:pPr>
      <w:r>
        <w:t xml:space="preserve">  </w:t>
      </w:r>
    </w:p>
    <w:p w14:paraId="069CF67A" w14:textId="77777777" w:rsidR="007939D0" w:rsidRDefault="00E9358A">
      <w:pPr>
        <w:pStyle w:val="Titre1"/>
        <w:spacing w:after="4"/>
        <w:ind w:left="9"/>
      </w:pPr>
      <w:r>
        <w:lastRenderedPageBreak/>
        <w:t xml:space="preserve">Les actions et automatisation </w:t>
      </w:r>
    </w:p>
    <w:p w14:paraId="4EA84F01" w14:textId="77777777" w:rsidR="007939D0" w:rsidRDefault="00E9358A">
      <w:pPr>
        <w:spacing w:after="23" w:line="259" w:lineRule="auto"/>
        <w:ind w:left="0" w:firstLine="0"/>
      </w:pPr>
      <w:r>
        <w:t xml:space="preserve"> </w:t>
      </w:r>
    </w:p>
    <w:p w14:paraId="29EBCB68" w14:textId="77777777" w:rsidR="007939D0" w:rsidRDefault="00E9358A">
      <w:pPr>
        <w:numPr>
          <w:ilvl w:val="0"/>
          <w:numId w:val="13"/>
        </w:numPr>
        <w:ind w:hanging="360"/>
      </w:pPr>
      <w:r>
        <w:t xml:space="preserve">Les actions existantes </w:t>
      </w:r>
    </w:p>
    <w:p w14:paraId="55E719CA" w14:textId="77777777" w:rsidR="007939D0" w:rsidRDefault="00E9358A">
      <w:pPr>
        <w:numPr>
          <w:ilvl w:val="0"/>
          <w:numId w:val="13"/>
        </w:numPr>
        <w:ind w:hanging="360"/>
      </w:pPr>
      <w:r>
        <w:t xml:space="preserve">Création d'action </w:t>
      </w:r>
    </w:p>
    <w:p w14:paraId="1DD53F63" w14:textId="77777777" w:rsidR="007939D0" w:rsidRDefault="00E9358A">
      <w:pPr>
        <w:numPr>
          <w:ilvl w:val="0"/>
          <w:numId w:val="13"/>
        </w:numPr>
        <w:ind w:hanging="360"/>
      </w:pPr>
      <w:r>
        <w:t xml:space="preserve">Traitement par lot </w:t>
      </w:r>
    </w:p>
    <w:p w14:paraId="18ED8D1D" w14:textId="77777777" w:rsidR="007939D0" w:rsidRDefault="00E9358A">
      <w:pPr>
        <w:numPr>
          <w:ilvl w:val="0"/>
          <w:numId w:val="13"/>
        </w:numPr>
        <w:ind w:hanging="360"/>
      </w:pPr>
      <w:r>
        <w:t xml:space="preserve">Le processeur d'image </w:t>
      </w:r>
    </w:p>
    <w:p w14:paraId="6C4B4456" w14:textId="77777777" w:rsidR="007939D0" w:rsidRDefault="00E9358A">
      <w:pPr>
        <w:spacing w:after="4" w:line="259" w:lineRule="auto"/>
        <w:ind w:left="14" w:firstLine="0"/>
      </w:pPr>
      <w:r>
        <w:rPr>
          <w:i/>
        </w:rPr>
        <w:t xml:space="preserve">  </w:t>
      </w:r>
    </w:p>
    <w:p w14:paraId="1E8976EE" w14:textId="77777777" w:rsidR="007939D0" w:rsidRDefault="00E9358A">
      <w:pPr>
        <w:pStyle w:val="Titre1"/>
        <w:spacing w:after="7"/>
        <w:ind w:left="9"/>
      </w:pPr>
      <w:r>
        <w:t xml:space="preserve">L'impression </w:t>
      </w:r>
    </w:p>
    <w:p w14:paraId="1AA43A4A" w14:textId="77777777" w:rsidR="007939D0" w:rsidRDefault="00E9358A">
      <w:pPr>
        <w:spacing w:after="23" w:line="259" w:lineRule="auto"/>
        <w:ind w:left="0" w:firstLine="0"/>
      </w:pPr>
      <w:r>
        <w:t xml:space="preserve"> </w:t>
      </w:r>
    </w:p>
    <w:p w14:paraId="295CFAB5" w14:textId="77777777" w:rsidR="007939D0" w:rsidRDefault="00E9358A">
      <w:pPr>
        <w:numPr>
          <w:ilvl w:val="0"/>
          <w:numId w:val="14"/>
        </w:numPr>
        <w:ind w:hanging="360"/>
      </w:pPr>
      <w:r>
        <w:t xml:space="preserve">L'impression basique </w:t>
      </w:r>
    </w:p>
    <w:p w14:paraId="6F0AB2B7" w14:textId="77777777" w:rsidR="007939D0" w:rsidRDefault="00E9358A">
      <w:pPr>
        <w:numPr>
          <w:ilvl w:val="0"/>
          <w:numId w:val="14"/>
        </w:numPr>
        <w:ind w:hanging="360"/>
      </w:pPr>
      <w:r>
        <w:t xml:space="preserve">L'impression avec profils </w:t>
      </w:r>
    </w:p>
    <w:p w14:paraId="087702D5" w14:textId="77777777" w:rsidR="007939D0" w:rsidRDefault="00E9358A">
      <w:pPr>
        <w:spacing w:after="0" w:line="259" w:lineRule="auto"/>
        <w:ind w:left="14" w:firstLine="0"/>
      </w:pPr>
      <w:r>
        <w:t xml:space="preserve">  </w:t>
      </w:r>
    </w:p>
    <w:p w14:paraId="58B44BAB" w14:textId="77777777" w:rsidR="007939D0" w:rsidRDefault="00E9358A">
      <w:pPr>
        <w:pStyle w:val="Titre1"/>
        <w:spacing w:after="4"/>
        <w:ind w:left="9"/>
      </w:pPr>
      <w:r>
        <w:t xml:space="preserve">Adobe Bridge (optionnel) </w:t>
      </w:r>
    </w:p>
    <w:p w14:paraId="17C7B1FF" w14:textId="77777777" w:rsidR="007939D0" w:rsidRDefault="00E9358A">
      <w:pPr>
        <w:spacing w:after="25" w:line="259" w:lineRule="auto"/>
        <w:ind w:left="0" w:firstLine="0"/>
      </w:pPr>
      <w:r>
        <w:t xml:space="preserve"> </w:t>
      </w:r>
    </w:p>
    <w:p w14:paraId="63043311" w14:textId="77777777" w:rsidR="007939D0" w:rsidRDefault="00E9358A">
      <w:pPr>
        <w:numPr>
          <w:ilvl w:val="0"/>
          <w:numId w:val="15"/>
        </w:numPr>
        <w:ind w:hanging="360"/>
      </w:pPr>
      <w:r>
        <w:t xml:space="preserve">Tour d'horizon d'Adobe Bridge </w:t>
      </w:r>
    </w:p>
    <w:p w14:paraId="3327EC31" w14:textId="77777777" w:rsidR="007939D0" w:rsidRDefault="00E9358A">
      <w:pPr>
        <w:numPr>
          <w:ilvl w:val="0"/>
          <w:numId w:val="15"/>
        </w:numPr>
        <w:ind w:hanging="360"/>
      </w:pPr>
      <w:r>
        <w:t xml:space="preserve">Affichage et navigation </w:t>
      </w:r>
    </w:p>
    <w:p w14:paraId="1D9CE58D" w14:textId="77777777" w:rsidR="007939D0" w:rsidRDefault="00E9358A">
      <w:pPr>
        <w:numPr>
          <w:ilvl w:val="0"/>
          <w:numId w:val="15"/>
        </w:numPr>
        <w:ind w:hanging="360"/>
      </w:pPr>
      <w:r>
        <w:t xml:space="preserve">Le tri, pile et étiquettes </w:t>
      </w:r>
    </w:p>
    <w:p w14:paraId="271F0C38" w14:textId="77777777" w:rsidR="007939D0" w:rsidRDefault="00E9358A">
      <w:pPr>
        <w:numPr>
          <w:ilvl w:val="0"/>
          <w:numId w:val="15"/>
        </w:numPr>
        <w:ind w:hanging="360"/>
      </w:pPr>
      <w:r>
        <w:t xml:space="preserve">Importer et renommer </w:t>
      </w:r>
    </w:p>
    <w:p w14:paraId="6D248A72" w14:textId="77777777" w:rsidR="007939D0" w:rsidRDefault="00E9358A">
      <w:pPr>
        <w:numPr>
          <w:ilvl w:val="0"/>
          <w:numId w:val="15"/>
        </w:numPr>
        <w:ind w:hanging="360"/>
      </w:pPr>
      <w:r>
        <w:t xml:space="preserve">Exportation </w:t>
      </w:r>
    </w:p>
    <w:p w14:paraId="0BB471BE" w14:textId="7C69D5EA" w:rsidR="007939D0" w:rsidRDefault="00E9358A" w:rsidP="00B2042B">
      <w:pPr>
        <w:spacing w:after="0" w:line="259" w:lineRule="auto"/>
        <w:ind w:left="74" w:firstLine="0"/>
      </w:pPr>
      <w:r>
        <w:t xml:space="preserve">   </w:t>
      </w:r>
    </w:p>
    <w:p w14:paraId="247C2BF0" w14:textId="77777777" w:rsidR="007939D0" w:rsidRDefault="00E9358A">
      <w:pPr>
        <w:spacing w:after="65" w:line="259" w:lineRule="auto"/>
        <w:ind w:left="14" w:firstLine="0"/>
      </w:pPr>
      <w:r>
        <w:t xml:space="preserve">   </w:t>
      </w:r>
    </w:p>
    <w:p w14:paraId="4AAE6C94" w14:textId="77777777" w:rsidR="007939D0" w:rsidRDefault="00E9358A">
      <w:pPr>
        <w:spacing w:after="0" w:line="265" w:lineRule="auto"/>
        <w:ind w:left="-5"/>
      </w:pPr>
      <w:r>
        <w:rPr>
          <w:b/>
          <w:sz w:val="24"/>
        </w:rPr>
        <w:t xml:space="preserve">Modalités d’évaluation des acquis : </w:t>
      </w:r>
    </w:p>
    <w:p w14:paraId="2088542B" w14:textId="77777777" w:rsidR="007939D0" w:rsidRDefault="00E9358A">
      <w:pPr>
        <w:spacing w:after="7" w:line="259" w:lineRule="auto"/>
        <w:ind w:left="0" w:firstLine="0"/>
      </w:pPr>
      <w:r>
        <w:t xml:space="preserve"> </w:t>
      </w:r>
    </w:p>
    <w:p w14:paraId="2911A667" w14:textId="77777777" w:rsidR="007939D0" w:rsidRDefault="00E9358A">
      <w:pPr>
        <w:spacing w:after="27"/>
        <w:ind w:right="3245"/>
      </w:pPr>
      <w:r>
        <w:t xml:space="preserve">4 à 5 batteries de tests par modules et par version de logiciel 36 questions par test, d’une durée de 35 minutes environ. </w:t>
      </w:r>
    </w:p>
    <w:p w14:paraId="25297A69" w14:textId="77777777" w:rsidR="007939D0" w:rsidRDefault="00E9358A">
      <w:r>
        <w:t xml:space="preserve">Délai de 3 jours entre 2 tests  </w:t>
      </w:r>
    </w:p>
    <w:p w14:paraId="4349E270" w14:textId="77777777" w:rsidR="007939D0" w:rsidRDefault="00E9358A">
      <w:pPr>
        <w:spacing w:after="23" w:line="259" w:lineRule="auto"/>
        <w:ind w:left="0" w:firstLine="0"/>
      </w:pPr>
      <w:r>
        <w:t xml:space="preserve"> </w:t>
      </w:r>
    </w:p>
    <w:p w14:paraId="0480C9CB" w14:textId="77777777" w:rsidR="007939D0" w:rsidRDefault="00E9358A">
      <w:pPr>
        <w:spacing w:after="277" w:line="265" w:lineRule="auto"/>
        <w:ind w:left="-5"/>
      </w:pPr>
      <w:r>
        <w:rPr>
          <w:b/>
          <w:sz w:val="24"/>
        </w:rPr>
        <w:t xml:space="preserve">Itinéraire pédagogique : </w:t>
      </w:r>
    </w:p>
    <w:p w14:paraId="5BCA21D3" w14:textId="77777777" w:rsidR="007939D0" w:rsidRDefault="00E9358A">
      <w:pPr>
        <w:spacing w:after="245"/>
        <w:ind w:left="24"/>
      </w:pPr>
      <w:r>
        <w:t xml:space="preserve">Comme pour l’évaluation finale sous forme de test, chaque stagiaire devra répondre à des questions et réaliser des travaux se rapportant à l’ensemble des séquences réalisées. </w:t>
      </w:r>
    </w:p>
    <w:p w14:paraId="74807484" w14:textId="77777777" w:rsidR="007939D0" w:rsidRDefault="00E9358A">
      <w:pPr>
        <w:spacing w:after="251"/>
        <w:ind w:left="24"/>
      </w:pPr>
      <w:r>
        <w:t xml:space="preserve">Ces tests réalisés au cours de l'action de formation ont pour objectif de : vérifier la progression des acquis sur les stagiaires, mais aussi les mettre en conditions réelles du passage du test final. </w:t>
      </w:r>
    </w:p>
    <w:p w14:paraId="43584688" w14:textId="22D1DBD9" w:rsidR="007939D0" w:rsidRDefault="00E9358A" w:rsidP="00B2042B">
      <w:pPr>
        <w:spacing w:after="250"/>
        <w:ind w:left="24"/>
      </w:pPr>
      <w:r>
        <w:t xml:space="preserve">Il convient ici de rappeler que ces évaluations partielles sont avant tout formatives et non normatives.   </w:t>
      </w:r>
    </w:p>
    <w:p w14:paraId="2C9696F7" w14:textId="77777777" w:rsidR="007939D0" w:rsidRDefault="00E9358A">
      <w:pPr>
        <w:spacing w:after="0" w:line="265" w:lineRule="auto"/>
        <w:ind w:left="-5"/>
      </w:pPr>
      <w:r>
        <w:rPr>
          <w:b/>
          <w:sz w:val="24"/>
        </w:rPr>
        <w:t xml:space="preserve">Sanction visée : </w:t>
      </w:r>
    </w:p>
    <w:p w14:paraId="282A471E" w14:textId="77777777" w:rsidR="007939D0" w:rsidRDefault="00E9358A">
      <w:pPr>
        <w:spacing w:after="7" w:line="259" w:lineRule="auto"/>
        <w:ind w:left="0" w:firstLine="0"/>
      </w:pPr>
      <w:r>
        <w:t xml:space="preserve"> </w:t>
      </w:r>
    </w:p>
    <w:p w14:paraId="78F70504" w14:textId="58D272B9" w:rsidR="007939D0" w:rsidRDefault="00E9358A">
      <w:pPr>
        <w:spacing w:after="37"/>
      </w:pPr>
      <w:r>
        <w:lastRenderedPageBreak/>
        <w:t>Chaque stagiaire se verra remettre une attestation de suivi de formation, précisant le module d’apprentissage</w:t>
      </w:r>
      <w:r w:rsidR="002F6B31">
        <w:t xml:space="preserve"> OU une certification</w:t>
      </w:r>
      <w:r w:rsidR="001D7B93">
        <w:t>.</w:t>
      </w:r>
    </w:p>
    <w:p w14:paraId="3788505B" w14:textId="77777777" w:rsidR="007939D0" w:rsidRDefault="00E9358A">
      <w:pPr>
        <w:spacing w:after="19" w:line="259" w:lineRule="auto"/>
        <w:ind w:left="0" w:firstLine="0"/>
      </w:pPr>
      <w:r>
        <w:rPr>
          <w:b/>
          <w:sz w:val="24"/>
        </w:rPr>
        <w:t xml:space="preserve"> </w:t>
      </w:r>
    </w:p>
    <w:p w14:paraId="037F8E1A" w14:textId="77777777" w:rsidR="007939D0" w:rsidRDefault="00E9358A">
      <w:pPr>
        <w:spacing w:after="0" w:line="265" w:lineRule="auto"/>
        <w:ind w:left="-5"/>
      </w:pPr>
      <w:r>
        <w:rPr>
          <w:b/>
          <w:sz w:val="24"/>
        </w:rPr>
        <w:t xml:space="preserve">Délais moyens pour accéder à la formation : </w:t>
      </w:r>
    </w:p>
    <w:p w14:paraId="4F7B2328" w14:textId="77777777" w:rsidR="007939D0" w:rsidRDefault="00E9358A">
      <w:pPr>
        <w:spacing w:after="16" w:line="259" w:lineRule="auto"/>
        <w:ind w:left="0" w:firstLine="0"/>
      </w:pPr>
      <w:r>
        <w:t xml:space="preserve"> </w:t>
      </w:r>
    </w:p>
    <w:p w14:paraId="420099B6" w14:textId="77777777" w:rsidR="007939D0" w:rsidRDefault="00E9358A">
      <w:pPr>
        <w:spacing w:after="307"/>
      </w:pPr>
      <w:r>
        <w:t xml:space="preserve">A réception du devis et des documents administratifs signés, une date d'entrée en formation vous sera proposée en fonction de vos besoins dans la limite d'un mois. </w:t>
      </w:r>
    </w:p>
    <w:p w14:paraId="2C15AF57" w14:textId="77777777" w:rsidR="007939D0" w:rsidRDefault="00E9358A">
      <w:pPr>
        <w:spacing w:after="305"/>
      </w:pPr>
      <w:r>
        <w:t xml:space="preserve">Attention toutefois, les délais d'accès peuvent varier en fonction de l'action de formation : </w:t>
      </w:r>
    </w:p>
    <w:p w14:paraId="56F45660" w14:textId="77777777" w:rsidR="007939D0" w:rsidRDefault="00E9358A">
      <w:pPr>
        <w:numPr>
          <w:ilvl w:val="0"/>
          <w:numId w:val="16"/>
        </w:numPr>
        <w:ind w:left="148" w:hanging="134"/>
      </w:pPr>
      <w:r>
        <w:t xml:space="preserve">Inter-entreprise </w:t>
      </w:r>
    </w:p>
    <w:p w14:paraId="76A27C6F" w14:textId="77777777" w:rsidR="007939D0" w:rsidRDefault="00E9358A">
      <w:pPr>
        <w:numPr>
          <w:ilvl w:val="0"/>
          <w:numId w:val="16"/>
        </w:numPr>
        <w:ind w:left="148" w:hanging="134"/>
      </w:pPr>
      <w:r>
        <w:t xml:space="preserve">Intra-entreprise </w:t>
      </w:r>
    </w:p>
    <w:p w14:paraId="528CAD2D" w14:textId="77777777" w:rsidR="007939D0" w:rsidRDefault="00E9358A">
      <w:pPr>
        <w:numPr>
          <w:ilvl w:val="0"/>
          <w:numId w:val="16"/>
        </w:numPr>
        <w:ind w:left="148" w:hanging="134"/>
      </w:pPr>
      <w:r>
        <w:t xml:space="preserve">CPF </w:t>
      </w:r>
    </w:p>
    <w:sectPr w:rsidR="007939D0">
      <w:headerReference w:type="even" r:id="rId7"/>
      <w:headerReference w:type="default" r:id="rId8"/>
      <w:footerReference w:type="even" r:id="rId9"/>
      <w:footerReference w:type="default" r:id="rId10"/>
      <w:headerReference w:type="first" r:id="rId11"/>
      <w:footerReference w:type="first" r:id="rId12"/>
      <w:pgSz w:w="11906" w:h="16841"/>
      <w:pgMar w:top="2244" w:right="1019" w:bottom="2813" w:left="1404" w:header="210"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923B5" w14:textId="77777777" w:rsidR="001A544A" w:rsidRDefault="001A544A">
      <w:pPr>
        <w:spacing w:after="0" w:line="240" w:lineRule="auto"/>
      </w:pPr>
      <w:r>
        <w:separator/>
      </w:r>
    </w:p>
  </w:endnote>
  <w:endnote w:type="continuationSeparator" w:id="0">
    <w:p w14:paraId="532E7886" w14:textId="77777777" w:rsidR="001A544A" w:rsidRDefault="001A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BDB9" w14:textId="77777777" w:rsidR="007939D0" w:rsidRDefault="00E9358A">
    <w:pPr>
      <w:spacing w:after="61" w:line="259" w:lineRule="auto"/>
      <w:ind w:left="184" w:firstLine="0"/>
      <w:jc w:val="center"/>
    </w:pPr>
    <w:r>
      <w:rPr>
        <w:sz w:val="24"/>
      </w:rPr>
      <w:t>Form’action avenir</w:t>
    </w:r>
    <w:r>
      <w:t xml:space="preserve"> </w:t>
    </w:r>
  </w:p>
  <w:p w14:paraId="2D083A06" w14:textId="77777777" w:rsidR="007939D0" w:rsidRDefault="00E9358A">
    <w:pPr>
      <w:spacing w:after="32" w:line="259" w:lineRule="auto"/>
      <w:ind w:left="181" w:firstLine="0"/>
      <w:jc w:val="center"/>
    </w:pPr>
    <w:r>
      <w:rPr>
        <w:sz w:val="20"/>
      </w:rPr>
      <w:t>Tél. 04 86 94 23 20 – formactionavenir@gmail.com</w:t>
    </w:r>
    <w:r>
      <w:t xml:space="preserve"> </w:t>
    </w:r>
  </w:p>
  <w:p w14:paraId="2FA6CD86" w14:textId="77777777" w:rsidR="007939D0" w:rsidRDefault="00E9358A">
    <w:pPr>
      <w:spacing w:after="0" w:line="259" w:lineRule="auto"/>
      <w:ind w:left="184" w:firstLine="0"/>
      <w:jc w:val="center"/>
    </w:pPr>
    <w:r>
      <w:rPr>
        <w:sz w:val="16"/>
      </w:rPr>
      <w:t xml:space="preserve">SAS au capital de 400 €– RCS 892096629 – SIRET 89209662900019 – NAF 8559A </w:t>
    </w:r>
  </w:p>
  <w:p w14:paraId="2D276340" w14:textId="77777777" w:rsidR="007939D0" w:rsidRDefault="00E9358A">
    <w:pPr>
      <w:spacing w:after="0" w:line="259" w:lineRule="auto"/>
      <w:ind w:left="230" w:firstLine="0"/>
      <w:jc w:val="center"/>
    </w:pPr>
    <w:r>
      <w:rPr>
        <w:sz w:val="16"/>
      </w:rPr>
      <w:t xml:space="preserve"> </w:t>
    </w:r>
  </w:p>
  <w:p w14:paraId="5B17525C" w14:textId="77777777" w:rsidR="007939D0" w:rsidRDefault="00E9358A">
    <w:pPr>
      <w:spacing w:after="52" w:line="259" w:lineRule="auto"/>
      <w:ind w:left="230" w:firstLine="0"/>
      <w:jc w:val="center"/>
    </w:pPr>
    <w:r>
      <w:rPr>
        <w:sz w:val="16"/>
      </w:rPr>
      <w:t xml:space="preserve"> </w:t>
    </w:r>
  </w:p>
  <w:p w14:paraId="28BF7189" w14:textId="77777777" w:rsidR="007939D0" w:rsidRDefault="00E9358A">
    <w:pPr>
      <w:spacing w:after="0" w:line="259" w:lineRule="auto"/>
      <w:ind w:left="0" w:right="-15" w:firstLine="0"/>
      <w:jc w:val="right"/>
    </w:pPr>
    <w:r>
      <w:rPr>
        <w:sz w:val="16"/>
      </w:rPr>
      <w:t>Mise à jour 07/2021</w:t>
    </w:r>
    <w:r>
      <w:t xml:space="preserve"> </w:t>
    </w:r>
  </w:p>
  <w:p w14:paraId="53734DA4" w14:textId="77777777" w:rsidR="007939D0" w:rsidRDefault="00E9358A">
    <w:pPr>
      <w:spacing w:after="0" w:line="259" w:lineRule="auto"/>
      <w:ind w:left="246"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9178" w14:textId="77777777" w:rsidR="007939D0" w:rsidRDefault="00E9358A">
    <w:pPr>
      <w:spacing w:after="61" w:line="259" w:lineRule="auto"/>
      <w:ind w:left="184" w:firstLine="0"/>
      <w:jc w:val="center"/>
    </w:pPr>
    <w:r>
      <w:rPr>
        <w:sz w:val="24"/>
      </w:rPr>
      <w:t>Form’action avenir</w:t>
    </w:r>
    <w:r>
      <w:t xml:space="preserve"> </w:t>
    </w:r>
  </w:p>
  <w:p w14:paraId="75426B6D" w14:textId="77777777" w:rsidR="007939D0" w:rsidRDefault="00E9358A">
    <w:pPr>
      <w:spacing w:after="32" w:line="259" w:lineRule="auto"/>
      <w:ind w:left="181" w:firstLine="0"/>
      <w:jc w:val="center"/>
    </w:pPr>
    <w:r>
      <w:rPr>
        <w:sz w:val="20"/>
      </w:rPr>
      <w:t>Tél. 04 86 94 23 20 – formactionavenir@gmail.com</w:t>
    </w:r>
    <w:r>
      <w:t xml:space="preserve"> </w:t>
    </w:r>
  </w:p>
  <w:p w14:paraId="102035B4" w14:textId="675BCC74" w:rsidR="007939D0" w:rsidRDefault="00E9358A">
    <w:pPr>
      <w:spacing w:after="0" w:line="259" w:lineRule="auto"/>
      <w:ind w:left="184" w:firstLine="0"/>
      <w:jc w:val="center"/>
    </w:pPr>
    <w:r>
      <w:rPr>
        <w:sz w:val="16"/>
      </w:rPr>
      <w:t xml:space="preserve">RCS 892096629 – SIRET 89209662900019 – NAF 8559A </w:t>
    </w:r>
  </w:p>
  <w:p w14:paraId="3EB8ECAB" w14:textId="77777777" w:rsidR="007939D0" w:rsidRDefault="00E9358A">
    <w:pPr>
      <w:spacing w:after="0" w:line="259" w:lineRule="auto"/>
      <w:ind w:left="230" w:firstLine="0"/>
      <w:jc w:val="center"/>
    </w:pPr>
    <w:r>
      <w:rPr>
        <w:sz w:val="16"/>
      </w:rPr>
      <w:t xml:space="preserve"> </w:t>
    </w:r>
  </w:p>
  <w:p w14:paraId="575C3163" w14:textId="77777777" w:rsidR="007939D0" w:rsidRDefault="00E9358A">
    <w:pPr>
      <w:spacing w:after="52" w:line="259" w:lineRule="auto"/>
      <w:ind w:left="230" w:firstLine="0"/>
      <w:jc w:val="center"/>
    </w:pPr>
    <w:r>
      <w:rPr>
        <w:sz w:val="16"/>
      </w:rPr>
      <w:t xml:space="preserve"> </w:t>
    </w:r>
  </w:p>
  <w:p w14:paraId="06DF97EF" w14:textId="473D03D4" w:rsidR="007939D0" w:rsidRDefault="00E9358A">
    <w:pPr>
      <w:spacing w:after="0" w:line="259" w:lineRule="auto"/>
      <w:ind w:left="0" w:right="-15" w:firstLine="0"/>
      <w:jc w:val="right"/>
    </w:pPr>
    <w:r>
      <w:rPr>
        <w:sz w:val="16"/>
      </w:rPr>
      <w:t xml:space="preserve">Mise à jour </w:t>
    </w:r>
    <w:r w:rsidR="00125D07">
      <w:rPr>
        <w:sz w:val="16"/>
      </w:rPr>
      <w:t>21/0823</w:t>
    </w:r>
  </w:p>
  <w:p w14:paraId="4AD44DB1" w14:textId="77777777" w:rsidR="007939D0" w:rsidRDefault="00E9358A">
    <w:pPr>
      <w:spacing w:after="0" w:line="259" w:lineRule="auto"/>
      <w:ind w:left="246"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63D8" w14:textId="77777777" w:rsidR="007939D0" w:rsidRDefault="00E9358A">
    <w:pPr>
      <w:spacing w:after="61" w:line="259" w:lineRule="auto"/>
      <w:ind w:left="184" w:firstLine="0"/>
      <w:jc w:val="center"/>
    </w:pPr>
    <w:r>
      <w:rPr>
        <w:sz w:val="24"/>
      </w:rPr>
      <w:t>Form’action avenir</w:t>
    </w:r>
    <w:r>
      <w:t xml:space="preserve"> </w:t>
    </w:r>
  </w:p>
  <w:p w14:paraId="776B5046" w14:textId="77777777" w:rsidR="007939D0" w:rsidRDefault="00E9358A">
    <w:pPr>
      <w:spacing w:after="32" w:line="259" w:lineRule="auto"/>
      <w:ind w:left="181" w:firstLine="0"/>
      <w:jc w:val="center"/>
    </w:pPr>
    <w:r>
      <w:rPr>
        <w:sz w:val="20"/>
      </w:rPr>
      <w:t>Tél. 04 86 94 23 20 – formactionavenir@gmail.com</w:t>
    </w:r>
    <w:r>
      <w:t xml:space="preserve"> </w:t>
    </w:r>
  </w:p>
  <w:p w14:paraId="6AF38277" w14:textId="77777777" w:rsidR="007939D0" w:rsidRDefault="00E9358A">
    <w:pPr>
      <w:spacing w:after="0" w:line="259" w:lineRule="auto"/>
      <w:ind w:left="184" w:firstLine="0"/>
      <w:jc w:val="center"/>
    </w:pPr>
    <w:r>
      <w:rPr>
        <w:sz w:val="16"/>
      </w:rPr>
      <w:t xml:space="preserve">SAS au capital de 400 €– RCS 892096629 – SIRET 89209662900019 – NAF 8559A </w:t>
    </w:r>
  </w:p>
  <w:p w14:paraId="1AE104F2" w14:textId="77777777" w:rsidR="007939D0" w:rsidRDefault="00E9358A">
    <w:pPr>
      <w:spacing w:after="0" w:line="259" w:lineRule="auto"/>
      <w:ind w:left="230" w:firstLine="0"/>
      <w:jc w:val="center"/>
    </w:pPr>
    <w:r>
      <w:rPr>
        <w:sz w:val="16"/>
      </w:rPr>
      <w:t xml:space="preserve"> </w:t>
    </w:r>
  </w:p>
  <w:p w14:paraId="4587792D" w14:textId="77777777" w:rsidR="007939D0" w:rsidRDefault="00E9358A">
    <w:pPr>
      <w:spacing w:after="52" w:line="259" w:lineRule="auto"/>
      <w:ind w:left="230" w:firstLine="0"/>
      <w:jc w:val="center"/>
    </w:pPr>
    <w:r>
      <w:rPr>
        <w:sz w:val="16"/>
      </w:rPr>
      <w:t xml:space="preserve"> </w:t>
    </w:r>
  </w:p>
  <w:p w14:paraId="79409533" w14:textId="77777777" w:rsidR="007939D0" w:rsidRDefault="00E9358A">
    <w:pPr>
      <w:spacing w:after="0" w:line="259" w:lineRule="auto"/>
      <w:ind w:left="0" w:right="-15" w:firstLine="0"/>
      <w:jc w:val="right"/>
    </w:pPr>
    <w:r>
      <w:rPr>
        <w:sz w:val="16"/>
      </w:rPr>
      <w:t>Mise à jour 07/2021</w:t>
    </w:r>
    <w:r>
      <w:t xml:space="preserve"> </w:t>
    </w:r>
  </w:p>
  <w:p w14:paraId="3DA8CE46" w14:textId="77777777" w:rsidR="007939D0" w:rsidRDefault="00E9358A">
    <w:pPr>
      <w:spacing w:after="0" w:line="259" w:lineRule="auto"/>
      <w:ind w:left="246"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15BD" w14:textId="77777777" w:rsidR="001A544A" w:rsidRDefault="001A544A">
      <w:pPr>
        <w:spacing w:after="0" w:line="240" w:lineRule="auto"/>
      </w:pPr>
      <w:r>
        <w:separator/>
      </w:r>
    </w:p>
  </w:footnote>
  <w:footnote w:type="continuationSeparator" w:id="0">
    <w:p w14:paraId="3542028B" w14:textId="77777777" w:rsidR="001A544A" w:rsidRDefault="001A5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0B51" w14:textId="32E41C71" w:rsidR="007939D0" w:rsidRDefault="001A544A">
    <w:pPr>
      <w:spacing w:after="0" w:line="258" w:lineRule="auto"/>
      <w:ind w:left="14" w:right="-167" w:firstLine="0"/>
      <w:jc w:val="right"/>
    </w:pPr>
    <w:r>
      <w:rPr>
        <w:noProof/>
      </w:rPr>
      <w:pict w14:anchorId="2EEF7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941" o:spid="_x0000_s1027" type="#_x0000_t136" alt="" style="position:absolute;left:0;text-align:left;margin-left:0;margin-top:0;width:604.8pt;height:60.45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FORM'ACTION AVENIR"/>
          <w10:wrap anchorx="margin" anchory="margin"/>
        </v:shape>
      </w:pict>
    </w:r>
    <w:r w:rsidR="00E9358A">
      <w:rPr>
        <w:noProof/>
      </w:rPr>
      <w:drawing>
        <wp:anchor distT="0" distB="0" distL="114300" distR="114300" simplePos="0" relativeHeight="251661312" behindDoc="0" locked="0" layoutInCell="1" allowOverlap="0" wp14:anchorId="00C12D30" wp14:editId="0DEF2C15">
          <wp:simplePos x="0" y="0"/>
          <wp:positionH relativeFrom="page">
            <wp:posOffset>900430</wp:posOffset>
          </wp:positionH>
          <wp:positionV relativeFrom="page">
            <wp:posOffset>133350</wp:posOffset>
          </wp:positionV>
          <wp:extent cx="1924050" cy="1247775"/>
          <wp:effectExtent l="0" t="0" r="0" b="0"/>
          <wp:wrapSquare wrapText="bothSides"/>
          <wp:docPr id="2"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1"/>
                  <a:stretch>
                    <a:fillRect/>
                  </a:stretch>
                </pic:blipFill>
                <pic:spPr>
                  <a:xfrm>
                    <a:off x="0" y="0"/>
                    <a:ext cx="1924050" cy="1247775"/>
                  </a:xfrm>
                  <a:prstGeom prst="rect">
                    <a:avLst/>
                  </a:prstGeom>
                </pic:spPr>
              </pic:pic>
            </a:graphicData>
          </a:graphic>
        </wp:anchor>
      </w:drawing>
    </w:r>
    <w:r w:rsidR="00E9358A">
      <w:rPr>
        <w:b/>
        <w:sz w:val="28"/>
      </w:rPr>
      <w:t>Programme de formation ADOBE PHOTOSHOP 18h</w:t>
    </w:r>
    <w:r w:rsidR="00E9358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8BCD" w14:textId="77777777" w:rsidR="00E9358A" w:rsidRDefault="00E9358A">
    <w:pPr>
      <w:spacing w:after="0" w:line="258" w:lineRule="auto"/>
      <w:ind w:left="14" w:right="-168" w:firstLine="0"/>
      <w:jc w:val="right"/>
    </w:pPr>
    <w:r>
      <w:rPr>
        <w:noProof/>
      </w:rPr>
      <w:drawing>
        <wp:anchor distT="0" distB="0" distL="114300" distR="114300" simplePos="0" relativeHeight="251679744" behindDoc="0" locked="0" layoutInCell="1" allowOverlap="1" wp14:anchorId="1F9773A7" wp14:editId="78AC531D">
          <wp:simplePos x="0" y="0"/>
          <wp:positionH relativeFrom="column">
            <wp:posOffset>-177800</wp:posOffset>
          </wp:positionH>
          <wp:positionV relativeFrom="paragraph">
            <wp:posOffset>-64135</wp:posOffset>
          </wp:positionV>
          <wp:extent cx="1800000" cy="1230480"/>
          <wp:effectExtent l="0" t="0" r="0" b="0"/>
          <wp:wrapThrough wrapText="bothSides">
            <wp:wrapPolygon edited="0">
              <wp:start x="14176" y="0"/>
              <wp:lineTo x="2058" y="5353"/>
              <wp:lineTo x="1829" y="9367"/>
              <wp:lineTo x="2972" y="10705"/>
              <wp:lineTo x="6402" y="10705"/>
              <wp:lineTo x="6174" y="12712"/>
              <wp:lineTo x="17835" y="14385"/>
              <wp:lineTo x="18978" y="14385"/>
              <wp:lineTo x="19664" y="13716"/>
              <wp:lineTo x="21036" y="11709"/>
              <wp:lineTo x="21265" y="8363"/>
              <wp:lineTo x="21265" y="7360"/>
              <wp:lineTo x="21036" y="3345"/>
              <wp:lineTo x="19664" y="669"/>
              <wp:lineTo x="18292" y="0"/>
              <wp:lineTo x="14176" y="0"/>
            </wp:wrapPolygon>
          </wp:wrapThrough>
          <wp:docPr id="3" name="Image 3" descr="Une image contenant flo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flou&#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23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44A">
      <w:rPr>
        <w:noProof/>
      </w:rPr>
      <w:pict w14:anchorId="446A6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942" o:spid="_x0000_s1026" type="#_x0000_t136" alt="" style="position:absolute;left:0;text-align:left;margin-left:0;margin-top:0;width:604.8pt;height:60.45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FORM'ACTION AVENIR"/>
          <w10:wrap anchorx="margin" anchory="margin"/>
        </v:shape>
      </w:pict>
    </w:r>
    <w:r>
      <w:rPr>
        <w:b/>
        <w:sz w:val="28"/>
      </w:rPr>
      <w:t>Programme de formation</w:t>
    </w:r>
    <w:r>
      <w:t xml:space="preserve"> </w:t>
    </w:r>
  </w:p>
  <w:p w14:paraId="757AECBF" w14:textId="4B5BF787" w:rsidR="007939D0" w:rsidRDefault="00E9358A">
    <w:pPr>
      <w:spacing w:after="0" w:line="258" w:lineRule="auto"/>
      <w:ind w:left="14" w:right="-168" w:firstLine="0"/>
      <w:jc w:val="right"/>
    </w:pPr>
    <w:r>
      <w:rPr>
        <w:b/>
        <w:sz w:val="28"/>
      </w:rPr>
      <w:t xml:space="preserve">ADOBE PHOTOSHOP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0506" w14:textId="2DE78418" w:rsidR="007939D0" w:rsidRDefault="001A544A">
    <w:pPr>
      <w:spacing w:after="0" w:line="258" w:lineRule="auto"/>
      <w:ind w:left="14" w:right="-167" w:firstLine="0"/>
      <w:jc w:val="right"/>
    </w:pPr>
    <w:r>
      <w:rPr>
        <w:noProof/>
      </w:rPr>
      <w:pict w14:anchorId="04EDB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6940" o:spid="_x0000_s1025" type="#_x0000_t136" alt="" style="position:absolute;left:0;text-align:left;margin-left:0;margin-top:0;width:604.8pt;height:60.4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FORM'ACTION AVENIR"/>
          <w10:wrap anchorx="margin" anchory="margin"/>
        </v:shape>
      </w:pict>
    </w:r>
    <w:r w:rsidR="00E9358A">
      <w:rPr>
        <w:noProof/>
      </w:rPr>
      <w:drawing>
        <wp:anchor distT="0" distB="0" distL="114300" distR="114300" simplePos="0" relativeHeight="251663360" behindDoc="0" locked="0" layoutInCell="1" allowOverlap="0" wp14:anchorId="74DCED0F" wp14:editId="5A7F4522">
          <wp:simplePos x="0" y="0"/>
          <wp:positionH relativeFrom="page">
            <wp:posOffset>900430</wp:posOffset>
          </wp:positionH>
          <wp:positionV relativeFrom="page">
            <wp:posOffset>133350</wp:posOffset>
          </wp:positionV>
          <wp:extent cx="1924050" cy="1247775"/>
          <wp:effectExtent l="0" t="0" r="0" b="0"/>
          <wp:wrapSquare wrapText="bothSides"/>
          <wp:docPr id="4"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1"/>
                  <a:stretch>
                    <a:fillRect/>
                  </a:stretch>
                </pic:blipFill>
                <pic:spPr>
                  <a:xfrm>
                    <a:off x="0" y="0"/>
                    <a:ext cx="1924050" cy="1247775"/>
                  </a:xfrm>
                  <a:prstGeom prst="rect">
                    <a:avLst/>
                  </a:prstGeom>
                </pic:spPr>
              </pic:pic>
            </a:graphicData>
          </a:graphic>
        </wp:anchor>
      </w:drawing>
    </w:r>
    <w:r w:rsidR="00E9358A">
      <w:rPr>
        <w:b/>
        <w:sz w:val="28"/>
      </w:rPr>
      <w:t>Programme de formation ADOBE PHOTOSHOP 18h</w:t>
    </w:r>
    <w:r w:rsidR="00E9358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45DB"/>
    <w:multiLevelType w:val="hybridMultilevel"/>
    <w:tmpl w:val="452C2C14"/>
    <w:lvl w:ilvl="0" w:tplc="7CDEBECA">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5C15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FE7D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1247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CC19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D2DB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62FB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06F6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067A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E61E50"/>
    <w:multiLevelType w:val="hybridMultilevel"/>
    <w:tmpl w:val="4EB87D74"/>
    <w:lvl w:ilvl="0" w:tplc="2D8803C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4031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6A3C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FEFE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087D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7E3F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7AD6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42DD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3850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057D47"/>
    <w:multiLevelType w:val="hybridMultilevel"/>
    <w:tmpl w:val="DE168C96"/>
    <w:lvl w:ilvl="0" w:tplc="C6FC26B2">
      <w:start w:val="1"/>
      <w:numFmt w:val="bullet"/>
      <w:lvlText w:val="•"/>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38E34C">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92A084">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A2AEAC">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7CE532">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041EA6">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BE9D98">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54A6AC">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66BB5C">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403462"/>
    <w:multiLevelType w:val="hybridMultilevel"/>
    <w:tmpl w:val="7F50AFB8"/>
    <w:lvl w:ilvl="0" w:tplc="CC6014D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4C76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4402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8C4D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EC99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287F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D4A8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A25E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4A47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1F6B54"/>
    <w:multiLevelType w:val="hybridMultilevel"/>
    <w:tmpl w:val="62E66A4C"/>
    <w:lvl w:ilvl="0" w:tplc="74567B2A">
      <w:start w:val="1"/>
      <w:numFmt w:val="bullet"/>
      <w:lvlText w:val="-"/>
      <w:lvlJc w:val="left"/>
      <w:pPr>
        <w:ind w:left="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3C4A2A">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AEDC82">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AA62EA">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AE5F64">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6E38E2">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E03FB6">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881FEA">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C83190">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F8786F"/>
    <w:multiLevelType w:val="hybridMultilevel"/>
    <w:tmpl w:val="34680088"/>
    <w:lvl w:ilvl="0" w:tplc="DB865710">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4A96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383C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4041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06B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168B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46DB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0AC5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0033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8110CB"/>
    <w:multiLevelType w:val="hybridMultilevel"/>
    <w:tmpl w:val="F6D4AB76"/>
    <w:lvl w:ilvl="0" w:tplc="3FD6499C">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3A82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A21A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18FC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48B3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F897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18A2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7EE0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A86B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FF7184"/>
    <w:multiLevelType w:val="hybridMultilevel"/>
    <w:tmpl w:val="364699AC"/>
    <w:lvl w:ilvl="0" w:tplc="C562F1F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CE43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AA81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3C1A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497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EA23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D67D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6EB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BE04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B5720E"/>
    <w:multiLevelType w:val="hybridMultilevel"/>
    <w:tmpl w:val="995864EC"/>
    <w:lvl w:ilvl="0" w:tplc="13F4B62A">
      <w:start w:val="1"/>
      <w:numFmt w:val="bullet"/>
      <w:lvlText w:val="•"/>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44544">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4E3C16">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5AB7F4">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A42FA">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90F4A4">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743226">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C2BBA8">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8248AE">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4E2F56"/>
    <w:multiLevelType w:val="hybridMultilevel"/>
    <w:tmpl w:val="6B68FF38"/>
    <w:lvl w:ilvl="0" w:tplc="90EE8620">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38C0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EC0F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1CF0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4AE1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0491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26D3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C8B3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3018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A6094D"/>
    <w:multiLevelType w:val="hybridMultilevel"/>
    <w:tmpl w:val="0B5E8662"/>
    <w:lvl w:ilvl="0" w:tplc="F456440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86F7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5AD2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DE23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B2DF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BAF8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7EC3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0CE8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DAB1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A34CB6"/>
    <w:multiLevelType w:val="hybridMultilevel"/>
    <w:tmpl w:val="403CC7B4"/>
    <w:lvl w:ilvl="0" w:tplc="F6F49C82">
      <w:start w:val="1"/>
      <w:numFmt w:val="bullet"/>
      <w:lvlText w:val="•"/>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5272C8">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76F4C4">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F25E28">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A0BD76">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829F5A">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923D78">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964CEA">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7C4FEA">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4E504F"/>
    <w:multiLevelType w:val="hybridMultilevel"/>
    <w:tmpl w:val="5C767F14"/>
    <w:lvl w:ilvl="0" w:tplc="951E098A">
      <w:start w:val="1"/>
      <w:numFmt w:val="bullet"/>
      <w:lvlText w:val="•"/>
      <w:lvlJc w:val="left"/>
      <w:pPr>
        <w:ind w:left="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187758">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BCF288">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5EEB58">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6D7BC">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96386E">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FA3C3C">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44241A">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3867EC">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53C0C72"/>
    <w:multiLevelType w:val="hybridMultilevel"/>
    <w:tmpl w:val="31C0E78C"/>
    <w:lvl w:ilvl="0" w:tplc="8A0ED6E0">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02E6EA">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D493C2">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B6D792">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9E5E38">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C8ECC8">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EEA24A">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C242B2">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3CF1C8">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AC71138"/>
    <w:multiLevelType w:val="hybridMultilevel"/>
    <w:tmpl w:val="ACEA1A82"/>
    <w:lvl w:ilvl="0" w:tplc="66C62A6A">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3C28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E455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1A46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0611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8E85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E470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664C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ECFB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7E194F"/>
    <w:multiLevelType w:val="hybridMultilevel"/>
    <w:tmpl w:val="61A46AB8"/>
    <w:lvl w:ilvl="0" w:tplc="7C427370">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6E71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AA73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4E87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A33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90D3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E3D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6889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D4BA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13106556">
    <w:abstractNumId w:val="12"/>
  </w:num>
  <w:num w:numId="2" w16cid:durableId="61684968">
    <w:abstractNumId w:val="3"/>
  </w:num>
  <w:num w:numId="3" w16cid:durableId="346098349">
    <w:abstractNumId w:val="5"/>
  </w:num>
  <w:num w:numId="4" w16cid:durableId="1645965679">
    <w:abstractNumId w:val="9"/>
  </w:num>
  <w:num w:numId="5" w16cid:durableId="1554541749">
    <w:abstractNumId w:val="1"/>
  </w:num>
  <w:num w:numId="6" w16cid:durableId="1614557108">
    <w:abstractNumId w:val="0"/>
  </w:num>
  <w:num w:numId="7" w16cid:durableId="1021399416">
    <w:abstractNumId w:val="10"/>
  </w:num>
  <w:num w:numId="8" w16cid:durableId="1402748500">
    <w:abstractNumId w:val="15"/>
  </w:num>
  <w:num w:numId="9" w16cid:durableId="1851481756">
    <w:abstractNumId w:val="6"/>
  </w:num>
  <w:num w:numId="10" w16cid:durableId="1072192550">
    <w:abstractNumId w:val="14"/>
  </w:num>
  <w:num w:numId="11" w16cid:durableId="2118135957">
    <w:abstractNumId w:val="7"/>
  </w:num>
  <w:num w:numId="12" w16cid:durableId="1337346508">
    <w:abstractNumId w:val="13"/>
  </w:num>
  <w:num w:numId="13" w16cid:durableId="902174785">
    <w:abstractNumId w:val="2"/>
  </w:num>
  <w:num w:numId="14" w16cid:durableId="1356736753">
    <w:abstractNumId w:val="8"/>
  </w:num>
  <w:num w:numId="15" w16cid:durableId="1412435505">
    <w:abstractNumId w:val="11"/>
  </w:num>
  <w:num w:numId="16" w16cid:durableId="1525899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D0"/>
    <w:rsid w:val="00125D07"/>
    <w:rsid w:val="001A544A"/>
    <w:rsid w:val="001D7B93"/>
    <w:rsid w:val="002F6B31"/>
    <w:rsid w:val="004501CD"/>
    <w:rsid w:val="007939D0"/>
    <w:rsid w:val="008C3647"/>
    <w:rsid w:val="00A05E78"/>
    <w:rsid w:val="00A17ADC"/>
    <w:rsid w:val="00A907DB"/>
    <w:rsid w:val="00B2042B"/>
    <w:rsid w:val="00E9358A"/>
    <w:rsid w:val="00F23108"/>
    <w:rsid w:val="00F42642"/>
    <w:rsid w:val="00FF258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B0249"/>
  <w15:docId w15:val="{4B7E5997-5C45-40B3-91DE-09A5AAF1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hanging="10"/>
    </w:pPr>
    <w:rPr>
      <w:rFonts w:ascii="Arial" w:eastAsia="Arial" w:hAnsi="Arial" w:cs="Arial"/>
      <w:color w:val="000000"/>
    </w:rPr>
  </w:style>
  <w:style w:type="paragraph" w:styleId="Titre1">
    <w:name w:val="heading 1"/>
    <w:next w:val="Normal"/>
    <w:link w:val="Titre1Car"/>
    <w:uiPriority w:val="9"/>
    <w:qFormat/>
    <w:pPr>
      <w:keepNext/>
      <w:keepLines/>
      <w:spacing w:after="334" w:line="260" w:lineRule="auto"/>
      <w:ind w:left="10" w:hanging="10"/>
      <w:outlineLvl w:val="0"/>
    </w:pPr>
    <w:rPr>
      <w:rFonts w:ascii="Arial" w:eastAsia="Arial" w:hAnsi="Arial" w:cs="Arial"/>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i/>
      <w:color w:val="000000"/>
      <w:sz w:val="22"/>
    </w:rPr>
  </w:style>
  <w:style w:type="paragraph" w:styleId="NormalWeb">
    <w:name w:val="Normal (Web)"/>
    <w:basedOn w:val="Normal"/>
    <w:uiPriority w:val="99"/>
    <w:semiHidden/>
    <w:unhideWhenUsed/>
    <w:rsid w:val="00125D07"/>
    <w:pPr>
      <w:spacing w:before="100" w:beforeAutospacing="1" w:after="100" w:afterAutospacing="1" w:line="240" w:lineRule="auto"/>
      <w:ind w:left="0" w:firstLine="0"/>
    </w:pPr>
    <w:rPr>
      <w:rFonts w:ascii="Times New Roman" w:eastAsia="Times New Roman" w:hAnsi="Times New Roman" w:cs="Times New Roman"/>
      <w:color w:val="auto"/>
      <w:sz w:val="24"/>
      <w:szCs w:val="24"/>
      <w:lang w:bidi="he-IL"/>
    </w:rPr>
  </w:style>
  <w:style w:type="paragraph" w:styleId="Paragraphedeliste">
    <w:name w:val="List Paragraph"/>
    <w:basedOn w:val="Normal"/>
    <w:uiPriority w:val="34"/>
    <w:qFormat/>
    <w:rsid w:val="00125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38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1144</Words>
  <Characters>6297</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 :</dc:title>
  <dc:subject/>
  <dc:creator>Jerome Boulesteix</dc:creator>
  <cp:keywords/>
  <cp:lastModifiedBy>daniel edery</cp:lastModifiedBy>
  <cp:revision>9</cp:revision>
  <cp:lastPrinted>2021-11-30T07:15:00Z</cp:lastPrinted>
  <dcterms:created xsi:type="dcterms:W3CDTF">2021-11-30T07:16:00Z</dcterms:created>
  <dcterms:modified xsi:type="dcterms:W3CDTF">2023-08-21T15:18:00Z</dcterms:modified>
</cp:coreProperties>
</file>